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29" w:rsidRPr="00A86829" w:rsidRDefault="00A86829" w:rsidP="00A86829">
      <w:pPr>
        <w:pStyle w:val="a8"/>
        <w:jc w:val="center"/>
        <w:rPr>
          <w:rFonts w:ascii="Times New Roman" w:hAnsi="Times New Roman" w:cs="Times New Roman"/>
          <w:b/>
          <w:sz w:val="28"/>
          <w:szCs w:val="28"/>
        </w:rPr>
      </w:pPr>
      <w:r w:rsidRPr="00A86829">
        <w:rPr>
          <w:rFonts w:ascii="Times New Roman" w:hAnsi="Times New Roman" w:cs="Times New Roman"/>
          <w:b/>
          <w:sz w:val="28"/>
          <w:szCs w:val="28"/>
        </w:rPr>
        <w:t>РОССИЙСКАЯ ФЕДЕРАЦИЯ БЕЛГОРОДСКАЯ ОБЛАСТЬ</w:t>
      </w:r>
    </w:p>
    <w:p w:rsidR="00A86829" w:rsidRPr="00A86829" w:rsidRDefault="00A86829" w:rsidP="00A86829">
      <w:pPr>
        <w:pStyle w:val="a8"/>
        <w:jc w:val="center"/>
        <w:rPr>
          <w:rFonts w:ascii="Times New Roman" w:hAnsi="Times New Roman" w:cs="Times New Roman"/>
          <w:b/>
          <w:sz w:val="28"/>
          <w:szCs w:val="28"/>
        </w:rPr>
      </w:pPr>
      <w:r w:rsidRPr="00A86829">
        <w:rPr>
          <w:rFonts w:ascii="Times New Roman" w:hAnsi="Times New Roman" w:cs="Times New Roman"/>
          <w:b/>
          <w:sz w:val="28"/>
          <w:szCs w:val="28"/>
        </w:rPr>
        <w:t>МУНИЦИПАЛЬНЫЙ РАЙОН «ПРОХОРОВСКИЙ РАЙОН»</w:t>
      </w:r>
    </w:p>
    <w:p w:rsidR="00A86829" w:rsidRPr="00A86829" w:rsidRDefault="00A86829" w:rsidP="00A86829">
      <w:pPr>
        <w:pStyle w:val="a8"/>
        <w:jc w:val="center"/>
        <w:rPr>
          <w:rFonts w:ascii="Times New Roman" w:hAnsi="Times New Roman" w:cs="Times New Roman"/>
          <w:b/>
          <w:sz w:val="28"/>
          <w:szCs w:val="28"/>
        </w:rPr>
      </w:pPr>
      <w:r w:rsidRPr="00A86829">
        <w:rPr>
          <w:rFonts w:ascii="Times New Roman" w:hAnsi="Times New Roman" w:cs="Times New Roman"/>
          <w:b/>
          <w:sz w:val="28"/>
          <w:szCs w:val="28"/>
        </w:rPr>
        <w:t>ЗЕМСКОЕ СОБРАНИЕ</w:t>
      </w:r>
    </w:p>
    <w:p w:rsidR="00A86829" w:rsidRPr="00A86829" w:rsidRDefault="00A86829" w:rsidP="00A86829">
      <w:pPr>
        <w:pStyle w:val="a8"/>
        <w:jc w:val="center"/>
        <w:rPr>
          <w:rFonts w:ascii="Times New Roman" w:hAnsi="Times New Roman" w:cs="Times New Roman"/>
          <w:b/>
          <w:sz w:val="28"/>
          <w:szCs w:val="28"/>
        </w:rPr>
      </w:pPr>
      <w:r w:rsidRPr="00A86829">
        <w:rPr>
          <w:rFonts w:ascii="Times New Roman" w:hAnsi="Times New Roman" w:cs="Times New Roman"/>
          <w:b/>
          <w:sz w:val="28"/>
          <w:szCs w:val="28"/>
        </w:rPr>
        <w:t>ХОЛОДНЯНСКОГО СЕЛЬСКОГО ПОСЕЛЕНИЯ</w:t>
      </w:r>
    </w:p>
    <w:p w:rsidR="00A86829" w:rsidRPr="00A86829" w:rsidRDefault="00A86829" w:rsidP="00A86829">
      <w:pPr>
        <w:pStyle w:val="a8"/>
        <w:jc w:val="center"/>
        <w:rPr>
          <w:rFonts w:ascii="Times New Roman" w:hAnsi="Times New Roman" w:cs="Times New Roman"/>
          <w:b/>
          <w:sz w:val="28"/>
          <w:szCs w:val="28"/>
        </w:rPr>
      </w:pPr>
    </w:p>
    <w:p w:rsidR="00A86829" w:rsidRPr="00A86829" w:rsidRDefault="00A86829" w:rsidP="00A86829">
      <w:pPr>
        <w:pStyle w:val="a8"/>
        <w:jc w:val="center"/>
        <w:rPr>
          <w:rFonts w:ascii="Times New Roman" w:hAnsi="Times New Roman" w:cs="Times New Roman"/>
          <w:b/>
          <w:sz w:val="28"/>
          <w:szCs w:val="28"/>
        </w:rPr>
      </w:pPr>
    </w:p>
    <w:p w:rsidR="00A86829" w:rsidRPr="00A86829" w:rsidRDefault="00A86829" w:rsidP="00A86829">
      <w:pPr>
        <w:pStyle w:val="a8"/>
        <w:jc w:val="center"/>
        <w:rPr>
          <w:rFonts w:ascii="Times New Roman" w:hAnsi="Times New Roman" w:cs="Times New Roman"/>
          <w:b/>
          <w:sz w:val="28"/>
          <w:szCs w:val="28"/>
        </w:rPr>
      </w:pPr>
      <w:r w:rsidRPr="00A86829">
        <w:rPr>
          <w:rFonts w:ascii="Times New Roman" w:hAnsi="Times New Roman" w:cs="Times New Roman"/>
          <w:b/>
          <w:sz w:val="28"/>
          <w:szCs w:val="28"/>
        </w:rPr>
        <w:t>Двадцать четвёртое заседание                                      пятого созыва</w:t>
      </w:r>
    </w:p>
    <w:p w:rsidR="00A86829" w:rsidRPr="00A86829" w:rsidRDefault="00A86829" w:rsidP="00A86829">
      <w:pPr>
        <w:pStyle w:val="a8"/>
        <w:jc w:val="center"/>
        <w:rPr>
          <w:rFonts w:ascii="Times New Roman" w:hAnsi="Times New Roman" w:cs="Times New Roman"/>
          <w:b/>
          <w:sz w:val="28"/>
          <w:szCs w:val="28"/>
        </w:rPr>
      </w:pPr>
    </w:p>
    <w:p w:rsidR="00A86829" w:rsidRPr="00A86829" w:rsidRDefault="00A86829" w:rsidP="00A86829">
      <w:pPr>
        <w:pStyle w:val="a8"/>
        <w:jc w:val="center"/>
        <w:rPr>
          <w:rFonts w:ascii="Times New Roman" w:hAnsi="Times New Roman" w:cs="Times New Roman"/>
          <w:b/>
          <w:sz w:val="28"/>
          <w:szCs w:val="28"/>
        </w:rPr>
      </w:pPr>
    </w:p>
    <w:p w:rsidR="00A86829" w:rsidRPr="00A86829" w:rsidRDefault="00A86829" w:rsidP="00A86829">
      <w:pPr>
        <w:pStyle w:val="a8"/>
        <w:jc w:val="center"/>
        <w:rPr>
          <w:rFonts w:ascii="Times New Roman" w:hAnsi="Times New Roman" w:cs="Times New Roman"/>
          <w:b/>
          <w:sz w:val="28"/>
          <w:szCs w:val="28"/>
        </w:rPr>
      </w:pPr>
      <w:proofErr w:type="gramStart"/>
      <w:r w:rsidRPr="00A86829">
        <w:rPr>
          <w:rFonts w:ascii="Times New Roman" w:hAnsi="Times New Roman" w:cs="Times New Roman"/>
          <w:b/>
          <w:sz w:val="28"/>
          <w:szCs w:val="28"/>
        </w:rPr>
        <w:t>Р</w:t>
      </w:r>
      <w:proofErr w:type="gramEnd"/>
      <w:r w:rsidRPr="00A86829">
        <w:rPr>
          <w:rFonts w:ascii="Times New Roman" w:hAnsi="Times New Roman" w:cs="Times New Roman"/>
          <w:b/>
          <w:sz w:val="28"/>
          <w:szCs w:val="28"/>
        </w:rPr>
        <w:t xml:space="preserve"> Е Ш Е Н И Е</w:t>
      </w:r>
    </w:p>
    <w:p w:rsidR="00A86829" w:rsidRPr="00A86829" w:rsidRDefault="00A86829" w:rsidP="00A86829">
      <w:pPr>
        <w:pStyle w:val="a8"/>
        <w:jc w:val="center"/>
        <w:rPr>
          <w:rFonts w:ascii="Times New Roman" w:hAnsi="Times New Roman" w:cs="Times New Roman"/>
          <w:b/>
          <w:sz w:val="28"/>
          <w:szCs w:val="28"/>
        </w:rPr>
      </w:pPr>
    </w:p>
    <w:p w:rsidR="00A86829" w:rsidRPr="00A86829" w:rsidRDefault="00A86829" w:rsidP="00A86829">
      <w:pPr>
        <w:pStyle w:val="a8"/>
        <w:jc w:val="center"/>
        <w:rPr>
          <w:rFonts w:ascii="Times New Roman" w:hAnsi="Times New Roman" w:cs="Times New Roman"/>
          <w:b/>
          <w:sz w:val="28"/>
          <w:szCs w:val="28"/>
        </w:rPr>
      </w:pPr>
    </w:p>
    <w:p w:rsidR="00A86829" w:rsidRPr="00A86829" w:rsidRDefault="00A86829" w:rsidP="00A86829">
      <w:pPr>
        <w:pStyle w:val="a8"/>
        <w:jc w:val="center"/>
        <w:rPr>
          <w:rFonts w:ascii="Times New Roman" w:hAnsi="Times New Roman" w:cs="Times New Roman"/>
          <w:b/>
          <w:sz w:val="28"/>
          <w:szCs w:val="28"/>
        </w:rPr>
      </w:pPr>
      <w:r w:rsidRPr="00A86829">
        <w:rPr>
          <w:rFonts w:ascii="Times New Roman" w:hAnsi="Times New Roman" w:cs="Times New Roman"/>
          <w:b/>
          <w:sz w:val="28"/>
          <w:szCs w:val="28"/>
        </w:rPr>
        <w:t xml:space="preserve">04 июля 2025 года                                                       </w:t>
      </w:r>
      <w:r w:rsidR="00FB0C5E">
        <w:rPr>
          <w:rFonts w:ascii="Times New Roman" w:hAnsi="Times New Roman" w:cs="Times New Roman"/>
          <w:b/>
          <w:sz w:val="28"/>
          <w:szCs w:val="28"/>
        </w:rPr>
        <w:t xml:space="preserve">                            № 62</w:t>
      </w:r>
    </w:p>
    <w:p w:rsidR="00A86829" w:rsidRPr="00A86829" w:rsidRDefault="00A86829" w:rsidP="00A86829">
      <w:pPr>
        <w:pStyle w:val="a8"/>
        <w:jc w:val="center"/>
        <w:rPr>
          <w:rFonts w:ascii="Times New Roman" w:hAnsi="Times New Roman" w:cs="Times New Roman"/>
          <w:b/>
          <w:sz w:val="28"/>
          <w:szCs w:val="28"/>
        </w:rPr>
      </w:pPr>
    </w:p>
    <w:p w:rsidR="00F1790C" w:rsidRDefault="00F1790C" w:rsidP="00264DD3">
      <w:pPr>
        <w:keepNext/>
        <w:autoSpaceDE w:val="0"/>
        <w:autoSpaceDN w:val="0"/>
        <w:adjustRightInd w:val="0"/>
        <w:spacing w:after="0" w:line="240" w:lineRule="auto"/>
        <w:rPr>
          <w:rFonts w:ascii="Times New Roman" w:hAnsi="Times New Roman"/>
          <w:b/>
          <w:bCs/>
          <w:sz w:val="28"/>
          <w:szCs w:val="28"/>
        </w:rPr>
      </w:pPr>
    </w:p>
    <w:p w:rsidR="00AE4CD9" w:rsidRDefault="00AE4CD9" w:rsidP="00264DD3">
      <w:pPr>
        <w:spacing w:after="0" w:line="240" w:lineRule="auto"/>
        <w:rPr>
          <w:rFonts w:ascii="Times New Roman" w:hAnsi="Times New Roman"/>
          <w:b/>
          <w:bCs/>
          <w:sz w:val="28"/>
          <w:szCs w:val="24"/>
          <w:lang w:eastAsia="ru-RU"/>
        </w:rPr>
      </w:pPr>
      <w:r>
        <w:rPr>
          <w:rFonts w:ascii="Times New Roman" w:hAnsi="Times New Roman"/>
          <w:b/>
          <w:bCs/>
          <w:sz w:val="28"/>
          <w:szCs w:val="24"/>
          <w:lang w:eastAsia="ru-RU"/>
        </w:rPr>
        <w:t>О внесении изменений в решение</w:t>
      </w:r>
    </w:p>
    <w:p w:rsidR="00836B58" w:rsidRDefault="004C2DE2" w:rsidP="00264DD3">
      <w:pPr>
        <w:spacing w:after="0" w:line="240" w:lineRule="auto"/>
        <w:rPr>
          <w:rFonts w:ascii="Times New Roman" w:hAnsi="Times New Roman"/>
          <w:b/>
          <w:bCs/>
          <w:sz w:val="28"/>
          <w:szCs w:val="24"/>
          <w:lang w:eastAsia="ru-RU"/>
        </w:rPr>
      </w:pPr>
      <w:r>
        <w:rPr>
          <w:rFonts w:ascii="Times New Roman" w:hAnsi="Times New Roman"/>
          <w:b/>
          <w:bCs/>
          <w:sz w:val="28"/>
          <w:szCs w:val="24"/>
          <w:lang w:eastAsia="ru-RU"/>
        </w:rPr>
        <w:t>земского собрания от 10.09.2021</w:t>
      </w:r>
      <w:r w:rsidR="00AE4CD9">
        <w:rPr>
          <w:rFonts w:ascii="Times New Roman" w:hAnsi="Times New Roman"/>
          <w:b/>
          <w:bCs/>
          <w:sz w:val="28"/>
          <w:szCs w:val="24"/>
          <w:lang w:eastAsia="ru-RU"/>
        </w:rPr>
        <w:t xml:space="preserve"> года</w:t>
      </w:r>
      <w:r>
        <w:rPr>
          <w:rFonts w:ascii="Times New Roman" w:hAnsi="Times New Roman"/>
          <w:b/>
          <w:bCs/>
          <w:sz w:val="28"/>
          <w:szCs w:val="24"/>
          <w:lang w:eastAsia="ru-RU"/>
        </w:rPr>
        <w:t xml:space="preserve"> № 73</w:t>
      </w:r>
    </w:p>
    <w:p w:rsidR="00836B58" w:rsidRDefault="00836B58" w:rsidP="00264DD3">
      <w:pPr>
        <w:spacing w:after="0" w:line="240" w:lineRule="auto"/>
        <w:rPr>
          <w:rFonts w:ascii="Times New Roman" w:hAnsi="Times New Roman"/>
          <w:b/>
          <w:bCs/>
          <w:sz w:val="28"/>
          <w:szCs w:val="24"/>
          <w:lang w:eastAsia="ru-RU"/>
        </w:rPr>
      </w:pPr>
      <w:r>
        <w:rPr>
          <w:rFonts w:ascii="Times New Roman" w:hAnsi="Times New Roman"/>
          <w:b/>
          <w:bCs/>
          <w:sz w:val="28"/>
          <w:szCs w:val="24"/>
          <w:lang w:eastAsia="ru-RU"/>
        </w:rPr>
        <w:t>«О бюджетном устройстве и бюджетном процессе</w:t>
      </w:r>
    </w:p>
    <w:p w:rsidR="00836B58" w:rsidRDefault="00836B58" w:rsidP="00264DD3">
      <w:pPr>
        <w:spacing w:after="0" w:line="240" w:lineRule="auto"/>
        <w:rPr>
          <w:rFonts w:ascii="Times New Roman" w:hAnsi="Times New Roman"/>
          <w:b/>
          <w:bCs/>
          <w:sz w:val="28"/>
          <w:szCs w:val="24"/>
          <w:lang w:eastAsia="ru-RU"/>
        </w:rPr>
      </w:pPr>
      <w:r>
        <w:rPr>
          <w:rFonts w:ascii="Times New Roman" w:hAnsi="Times New Roman"/>
          <w:b/>
          <w:bCs/>
          <w:sz w:val="28"/>
          <w:szCs w:val="24"/>
          <w:lang w:eastAsia="ru-RU"/>
        </w:rPr>
        <w:t xml:space="preserve"> в </w:t>
      </w:r>
      <w:r w:rsidR="004C2DE2">
        <w:rPr>
          <w:rFonts w:ascii="Times New Roman" w:hAnsi="Times New Roman"/>
          <w:b/>
          <w:bCs/>
          <w:sz w:val="28"/>
          <w:szCs w:val="24"/>
          <w:lang w:eastAsia="ru-RU"/>
        </w:rPr>
        <w:t>Холоднянском</w:t>
      </w:r>
      <w:r w:rsidR="00D91E9A">
        <w:rPr>
          <w:rFonts w:ascii="Times New Roman" w:hAnsi="Times New Roman"/>
          <w:b/>
          <w:bCs/>
          <w:sz w:val="28"/>
          <w:szCs w:val="24"/>
          <w:lang w:eastAsia="ru-RU"/>
        </w:rPr>
        <w:t xml:space="preserve"> </w:t>
      </w:r>
      <w:r>
        <w:rPr>
          <w:rFonts w:ascii="Times New Roman" w:hAnsi="Times New Roman"/>
          <w:b/>
          <w:bCs/>
          <w:sz w:val="28"/>
          <w:szCs w:val="24"/>
          <w:lang w:eastAsia="ru-RU"/>
        </w:rPr>
        <w:t>сельском поселении»</w:t>
      </w:r>
    </w:p>
    <w:p w:rsidR="00AE4CD9" w:rsidRDefault="00AE4CD9" w:rsidP="00264DD3">
      <w:pPr>
        <w:spacing w:after="0" w:line="240" w:lineRule="auto"/>
        <w:jc w:val="both"/>
        <w:rPr>
          <w:rFonts w:ascii="Times New Roman" w:hAnsi="Times New Roman"/>
          <w:sz w:val="28"/>
          <w:szCs w:val="28"/>
        </w:rPr>
      </w:pPr>
    </w:p>
    <w:p w:rsidR="009C712E" w:rsidRDefault="00B11A92" w:rsidP="00264DD3">
      <w:pPr>
        <w:spacing w:after="0" w:line="240" w:lineRule="auto"/>
        <w:ind w:firstLine="360"/>
        <w:jc w:val="both"/>
        <w:rPr>
          <w:rFonts w:ascii="Times New Roman" w:hAnsi="Times New Roman"/>
          <w:b/>
          <w:sz w:val="28"/>
          <w:szCs w:val="28"/>
        </w:rPr>
      </w:pPr>
      <w:r>
        <w:rPr>
          <w:rFonts w:ascii="Times New Roman" w:hAnsi="Times New Roman"/>
          <w:sz w:val="28"/>
          <w:szCs w:val="28"/>
        </w:rPr>
        <w:t xml:space="preserve">В соответствии </w:t>
      </w:r>
      <w:r w:rsidR="00836B58">
        <w:rPr>
          <w:rFonts w:ascii="Times New Roman" w:hAnsi="Times New Roman"/>
          <w:sz w:val="28"/>
          <w:szCs w:val="28"/>
        </w:rPr>
        <w:t>с федеральным законом от 24.06.2025 г № 158-ФЗ «О внесении изменений в Бюджетный кодекс и отдельные законодательные акты Российской Федерации</w:t>
      </w:r>
      <w:r w:rsidR="004914F0">
        <w:rPr>
          <w:rFonts w:ascii="Times New Roman" w:hAnsi="Times New Roman"/>
          <w:sz w:val="28"/>
          <w:szCs w:val="28"/>
        </w:rPr>
        <w:t xml:space="preserve">» </w:t>
      </w:r>
      <w:r w:rsidR="00545FC9">
        <w:rPr>
          <w:rFonts w:ascii="Times New Roman" w:hAnsi="Times New Roman"/>
          <w:sz w:val="28"/>
          <w:szCs w:val="28"/>
        </w:rPr>
        <w:t xml:space="preserve"> з</w:t>
      </w:r>
      <w:r w:rsidR="009C712E">
        <w:rPr>
          <w:rFonts w:ascii="Times New Roman" w:hAnsi="Times New Roman"/>
          <w:sz w:val="28"/>
          <w:szCs w:val="28"/>
        </w:rPr>
        <w:t xml:space="preserve">емское собрание </w:t>
      </w:r>
      <w:r w:rsidR="004C2DE2">
        <w:rPr>
          <w:rFonts w:ascii="Times New Roman" w:hAnsi="Times New Roman"/>
          <w:sz w:val="28"/>
          <w:szCs w:val="28"/>
        </w:rPr>
        <w:t>Холоднянского</w:t>
      </w:r>
      <w:r w:rsidR="009C712E">
        <w:rPr>
          <w:rFonts w:ascii="Times New Roman" w:hAnsi="Times New Roman"/>
          <w:sz w:val="28"/>
          <w:szCs w:val="28"/>
        </w:rPr>
        <w:t xml:space="preserve"> сельского поселения  </w:t>
      </w:r>
      <w:r w:rsidR="00AE4CD9">
        <w:rPr>
          <w:rFonts w:ascii="Times New Roman" w:hAnsi="Times New Roman"/>
          <w:b/>
          <w:sz w:val="28"/>
          <w:szCs w:val="28"/>
        </w:rPr>
        <w:t>решил</w:t>
      </w:r>
      <w:r w:rsidR="009C712E" w:rsidRPr="009C712E">
        <w:rPr>
          <w:rFonts w:ascii="Times New Roman" w:hAnsi="Times New Roman"/>
          <w:b/>
          <w:sz w:val="28"/>
          <w:szCs w:val="28"/>
        </w:rPr>
        <w:t>о:</w:t>
      </w:r>
    </w:p>
    <w:p w:rsidR="00BE73EB" w:rsidRDefault="00BE73EB" w:rsidP="00BE73EB">
      <w:pPr>
        <w:pStyle w:val="a8"/>
        <w:numPr>
          <w:ilvl w:val="0"/>
          <w:numId w:val="3"/>
        </w:numPr>
        <w:ind w:left="0" w:firstLine="360"/>
        <w:jc w:val="both"/>
        <w:rPr>
          <w:rFonts w:ascii="Times New Roman" w:hAnsi="Times New Roman" w:cs="Times New Roman"/>
          <w:sz w:val="28"/>
          <w:szCs w:val="28"/>
          <w:lang w:eastAsia="ru-RU"/>
        </w:rPr>
      </w:pPr>
      <w:r w:rsidRPr="00EA4D7C">
        <w:rPr>
          <w:rFonts w:ascii="Times New Roman" w:hAnsi="Times New Roman" w:cs="Times New Roman"/>
          <w:sz w:val="28"/>
          <w:szCs w:val="28"/>
          <w:lang w:eastAsia="ru-RU"/>
        </w:rPr>
        <w:t xml:space="preserve">Внести в  </w:t>
      </w:r>
      <w:r w:rsidR="004C2DE2">
        <w:rPr>
          <w:rFonts w:ascii="Times New Roman" w:hAnsi="Times New Roman" w:cs="Times New Roman"/>
          <w:sz w:val="28"/>
          <w:szCs w:val="28"/>
          <w:lang w:eastAsia="ru-RU"/>
        </w:rPr>
        <w:t>решение земского собрания № 73 от 10.09.2021</w:t>
      </w:r>
      <w:r>
        <w:rPr>
          <w:rFonts w:ascii="Times New Roman" w:hAnsi="Times New Roman" w:cs="Times New Roman"/>
          <w:sz w:val="28"/>
          <w:szCs w:val="28"/>
          <w:lang w:eastAsia="ru-RU"/>
        </w:rPr>
        <w:t xml:space="preserve"> г «Об утверждении Положения о бюджетном устройстве и </w:t>
      </w:r>
      <w:r w:rsidRPr="00EA4D7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бюджетном процессе в </w:t>
      </w:r>
      <w:r w:rsidR="004C2DE2">
        <w:rPr>
          <w:rFonts w:ascii="Times New Roman" w:hAnsi="Times New Roman" w:cs="Times New Roman"/>
          <w:sz w:val="28"/>
          <w:szCs w:val="28"/>
          <w:lang w:eastAsia="ru-RU"/>
        </w:rPr>
        <w:t>Холоднянском</w:t>
      </w:r>
      <w:r w:rsidR="00D91E9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сельском поселении» </w:t>
      </w:r>
      <w:r w:rsidRPr="00EA4D7C">
        <w:rPr>
          <w:rFonts w:ascii="Times New Roman" w:hAnsi="Times New Roman" w:cs="Times New Roman"/>
          <w:sz w:val="28"/>
          <w:szCs w:val="28"/>
          <w:lang w:eastAsia="ru-RU"/>
        </w:rPr>
        <w:t>следующие изменения и дополнения:</w:t>
      </w:r>
    </w:p>
    <w:p w:rsidR="00C83183" w:rsidRDefault="00C83183" w:rsidP="00920C35">
      <w:pPr>
        <w:pStyle w:val="a8"/>
        <w:numPr>
          <w:ilvl w:val="1"/>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Пункт 2</w:t>
      </w:r>
      <w:r w:rsidR="0026677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5E143B">
        <w:rPr>
          <w:rFonts w:ascii="Times New Roman" w:hAnsi="Times New Roman" w:cs="Times New Roman"/>
          <w:sz w:val="28"/>
          <w:szCs w:val="28"/>
          <w:lang w:eastAsia="ru-RU"/>
        </w:rPr>
        <w:t xml:space="preserve">части 3 </w:t>
      </w:r>
      <w:r>
        <w:rPr>
          <w:rFonts w:ascii="Times New Roman" w:hAnsi="Times New Roman" w:cs="Times New Roman"/>
          <w:sz w:val="28"/>
          <w:szCs w:val="28"/>
          <w:lang w:eastAsia="ru-RU"/>
        </w:rPr>
        <w:t xml:space="preserve">статьи 49 </w:t>
      </w:r>
      <w:r w:rsidR="0026677A">
        <w:rPr>
          <w:rFonts w:ascii="Times New Roman" w:hAnsi="Times New Roman" w:cs="Times New Roman"/>
          <w:sz w:val="28"/>
          <w:szCs w:val="28"/>
          <w:lang w:eastAsia="ru-RU"/>
        </w:rPr>
        <w:t>изложить</w:t>
      </w:r>
      <w:r>
        <w:rPr>
          <w:rFonts w:ascii="Times New Roman" w:hAnsi="Times New Roman" w:cs="Times New Roman"/>
          <w:sz w:val="28"/>
          <w:szCs w:val="28"/>
          <w:lang w:eastAsia="ru-RU"/>
        </w:rPr>
        <w:t xml:space="preserve"> в следующей редакции</w:t>
      </w:r>
      <w:r w:rsidR="0026677A">
        <w:rPr>
          <w:rFonts w:ascii="Times New Roman" w:hAnsi="Times New Roman" w:cs="Times New Roman"/>
          <w:sz w:val="28"/>
          <w:szCs w:val="28"/>
          <w:lang w:eastAsia="ru-RU"/>
        </w:rPr>
        <w:t>:</w:t>
      </w:r>
    </w:p>
    <w:p w:rsidR="00C83183" w:rsidRDefault="0026677A" w:rsidP="0026677A">
      <w:pPr>
        <w:autoSpaceDE w:val="0"/>
        <w:autoSpaceDN w:val="0"/>
        <w:adjustRightInd w:val="0"/>
        <w:spacing w:after="0" w:line="240" w:lineRule="auto"/>
        <w:ind w:firstLine="851"/>
        <w:jc w:val="both"/>
        <w:rPr>
          <w:sz w:val="28"/>
          <w:szCs w:val="28"/>
        </w:rPr>
      </w:pPr>
      <w:proofErr w:type="gramStart"/>
      <w:r>
        <w:rPr>
          <w:rFonts w:ascii="Times New Roman" w:hAnsi="Times New Roman"/>
          <w:sz w:val="28"/>
          <w:szCs w:val="28"/>
          <w:lang w:eastAsia="ru-RU"/>
        </w:rPr>
        <w:t>«</w:t>
      </w:r>
      <w:r w:rsidR="00C83183">
        <w:rPr>
          <w:rFonts w:ascii="Times New Roman" w:hAnsi="Times New Roman"/>
          <w:sz w:val="28"/>
          <w:szCs w:val="28"/>
          <w:lang w:eastAsia="ru-RU"/>
        </w:rPr>
        <w:t>2)</w:t>
      </w:r>
      <w:r w:rsidR="00C83183" w:rsidRPr="00C83183">
        <w:rPr>
          <w:sz w:val="28"/>
          <w:szCs w:val="28"/>
        </w:rPr>
        <w:t xml:space="preserve"> </w:t>
      </w:r>
      <w:r w:rsidR="00C83183" w:rsidRPr="00C83183">
        <w:rPr>
          <w:rFonts w:ascii="Times New Roman" w:hAnsi="Times New Roman"/>
          <w:sz w:val="28"/>
          <w:szCs w:val="28"/>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частью 3 статьи 26 Федерального закона от 5 апреля 2013 года №44-ФЗ «О контрактной системе в сфере закупок товаров, работ, услуг</w:t>
      </w:r>
      <w:proofErr w:type="gramEnd"/>
      <w:r w:rsidR="00C83183" w:rsidRPr="00C83183">
        <w:rPr>
          <w:rFonts w:ascii="Times New Roman" w:hAnsi="Times New Roman"/>
          <w:sz w:val="28"/>
          <w:szCs w:val="28"/>
        </w:rPr>
        <w:t xml:space="preserve"> для обеспечения муниципальных нужд</w:t>
      </w:r>
      <w:r>
        <w:rPr>
          <w:rFonts w:ascii="Times New Roman" w:hAnsi="Times New Roman"/>
          <w:sz w:val="28"/>
          <w:szCs w:val="28"/>
        </w:rPr>
        <w:t>,</w:t>
      </w:r>
      <w:r w:rsidR="00C83183" w:rsidRPr="00C83183">
        <w:rPr>
          <w:rFonts w:ascii="Times New Roman" w:hAnsi="Times New Roman"/>
          <w:sz w:val="28"/>
          <w:szCs w:val="28"/>
        </w:rPr>
        <w:t xml:space="preserve"> </w:t>
      </w:r>
      <w:r>
        <w:rPr>
          <w:rFonts w:ascii="Times New Roman" w:hAnsi="Times New Roman"/>
          <w:sz w:val="28"/>
          <w:szCs w:val="28"/>
          <w:lang w:eastAsia="ru-RU"/>
        </w:rPr>
        <w:t>возникновением экономии бюджетных средств в результате централизации закупок товаров, работ, услуг для обеспечения государственных (муниципальных) нужд и при осуществлении</w:t>
      </w:r>
      <w:r w:rsidRPr="00C83183">
        <w:rPr>
          <w:rFonts w:ascii="Times New Roman" w:hAnsi="Times New Roman"/>
          <w:sz w:val="28"/>
          <w:szCs w:val="28"/>
        </w:rPr>
        <w:t xml:space="preserve"> </w:t>
      </w:r>
      <w:r w:rsidR="00C83183" w:rsidRPr="00C83183">
        <w:rPr>
          <w:rFonts w:ascii="Times New Roman" w:hAnsi="Times New Roman"/>
          <w:sz w:val="28"/>
          <w:szCs w:val="28"/>
        </w:rPr>
        <w:t xml:space="preserve">органами местного самоуправления бюджетных полномочий, предусмотренных пунктом 5 статьи 154 Бюджетного </w:t>
      </w:r>
      <w:hyperlink r:id="rId5" w:history="1">
        <w:r w:rsidR="00C83183" w:rsidRPr="00C83183">
          <w:rPr>
            <w:rFonts w:ascii="Times New Roman" w:hAnsi="Times New Roman"/>
            <w:sz w:val="28"/>
            <w:szCs w:val="28"/>
          </w:rPr>
          <w:t>кодекса</w:t>
        </w:r>
      </w:hyperlink>
      <w:r w:rsidR="00C83183" w:rsidRPr="00C83183">
        <w:rPr>
          <w:rFonts w:ascii="Times New Roman" w:hAnsi="Times New Roman"/>
          <w:sz w:val="28"/>
          <w:szCs w:val="28"/>
        </w:rPr>
        <w:t xml:space="preserve"> Российской Федерации</w:t>
      </w:r>
      <w:proofErr w:type="gramStart"/>
      <w:r w:rsidR="00C83183" w:rsidRPr="00DD7491">
        <w:rPr>
          <w:sz w:val="28"/>
          <w:szCs w:val="28"/>
        </w:rPr>
        <w:t>;</w:t>
      </w:r>
      <w:r>
        <w:rPr>
          <w:sz w:val="28"/>
          <w:szCs w:val="28"/>
        </w:rPr>
        <w:t>»</w:t>
      </w:r>
      <w:proofErr w:type="gramEnd"/>
    </w:p>
    <w:p w:rsidR="005E143B" w:rsidRDefault="005E143B" w:rsidP="005E143B">
      <w:pPr>
        <w:pStyle w:val="a8"/>
        <w:numPr>
          <w:ilvl w:val="1"/>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Пункт 2 статьи 51 изложить в следующей редакции:</w:t>
      </w:r>
    </w:p>
    <w:p w:rsidR="005E143B" w:rsidRDefault="005E143B" w:rsidP="005E143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4C2DE2">
        <w:rPr>
          <w:rFonts w:ascii="Times New Roman" w:hAnsi="Times New Roman" w:cs="Times New Roman"/>
          <w:sz w:val="28"/>
          <w:szCs w:val="28"/>
        </w:rPr>
        <w:t xml:space="preserve">2. Администрация </w:t>
      </w:r>
      <w:r w:rsidRPr="00DD7491">
        <w:rPr>
          <w:rFonts w:ascii="Times New Roman" w:hAnsi="Times New Roman" w:cs="Times New Roman"/>
          <w:sz w:val="28"/>
          <w:szCs w:val="28"/>
        </w:rPr>
        <w:t xml:space="preserve">поселения устанавливает порядок составления и ведения кассового плана, а также </w:t>
      </w:r>
      <w:r>
        <w:rPr>
          <w:rFonts w:ascii="Times New Roman" w:hAnsi="Times New Roman" w:cs="Times New Roman"/>
          <w:sz w:val="28"/>
          <w:szCs w:val="28"/>
        </w:rPr>
        <w:t xml:space="preserve">порядок, </w:t>
      </w:r>
      <w:r w:rsidRPr="00DD7491">
        <w:rPr>
          <w:rFonts w:ascii="Times New Roman" w:hAnsi="Times New Roman" w:cs="Times New Roman"/>
          <w:sz w:val="28"/>
          <w:szCs w:val="28"/>
        </w:rPr>
        <w:t>состав и сроки</w:t>
      </w:r>
      <w:r>
        <w:rPr>
          <w:rFonts w:ascii="Times New Roman" w:hAnsi="Times New Roman" w:cs="Times New Roman"/>
          <w:sz w:val="28"/>
          <w:szCs w:val="28"/>
        </w:rPr>
        <w:t xml:space="preserve"> формирования и</w:t>
      </w:r>
      <w:r w:rsidRPr="00DD7491">
        <w:rPr>
          <w:rFonts w:ascii="Times New Roman" w:hAnsi="Times New Roman" w:cs="Times New Roman"/>
          <w:sz w:val="28"/>
          <w:szCs w:val="28"/>
        </w:rPr>
        <w:t xml:space="preserve"> представления главными распорядителями бюджетных средств, главными администраторами доходов бюджета муниципального района, главными </w:t>
      </w:r>
      <w:r w:rsidRPr="00DD7491">
        <w:rPr>
          <w:rFonts w:ascii="Times New Roman" w:hAnsi="Times New Roman" w:cs="Times New Roman"/>
          <w:sz w:val="28"/>
          <w:szCs w:val="28"/>
        </w:rPr>
        <w:lastRenderedPageBreak/>
        <w:t xml:space="preserve">администраторами </w:t>
      </w:r>
      <w:proofErr w:type="gramStart"/>
      <w:r w:rsidRPr="00DD7491">
        <w:rPr>
          <w:rFonts w:ascii="Times New Roman" w:hAnsi="Times New Roman" w:cs="Times New Roman"/>
          <w:sz w:val="28"/>
          <w:szCs w:val="28"/>
        </w:rPr>
        <w:t xml:space="preserve">источников внутреннего финансирования дефицита бюджета </w:t>
      </w:r>
      <w:r>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поселения</w:t>
      </w:r>
      <w:proofErr w:type="gramEnd"/>
      <w:r w:rsidRPr="00DD7491">
        <w:rPr>
          <w:rFonts w:ascii="Times New Roman" w:hAnsi="Times New Roman" w:cs="Times New Roman"/>
          <w:sz w:val="28"/>
          <w:szCs w:val="28"/>
        </w:rPr>
        <w:t xml:space="preserve"> сведений, необходимых для составления и ведения кассового плана.</w:t>
      </w:r>
      <w:r w:rsidR="003D1EFE">
        <w:rPr>
          <w:rFonts w:ascii="Times New Roman" w:hAnsi="Times New Roman" w:cs="Times New Roman"/>
          <w:sz w:val="28"/>
          <w:szCs w:val="28"/>
        </w:rPr>
        <w:t>»</w:t>
      </w:r>
    </w:p>
    <w:p w:rsidR="00400B70" w:rsidRPr="00B80CF1" w:rsidRDefault="003A0E6C" w:rsidP="003A0E6C">
      <w:pPr>
        <w:pStyle w:val="ConsPlusNormal"/>
        <w:widowControl/>
        <w:numPr>
          <w:ilvl w:val="1"/>
          <w:numId w:val="3"/>
        </w:numPr>
        <w:jc w:val="both"/>
        <w:rPr>
          <w:rFonts w:ascii="Times New Roman" w:hAnsi="Times New Roman" w:cs="Times New Roman"/>
          <w:b/>
          <w:sz w:val="28"/>
          <w:szCs w:val="28"/>
        </w:rPr>
      </w:pPr>
      <w:r>
        <w:rPr>
          <w:rFonts w:ascii="Times New Roman" w:hAnsi="Times New Roman" w:cs="Times New Roman"/>
          <w:sz w:val="28"/>
          <w:szCs w:val="28"/>
        </w:rPr>
        <w:t>Ввести новую главу</w:t>
      </w:r>
      <w:r w:rsidR="003D1EFE">
        <w:rPr>
          <w:rFonts w:ascii="Times New Roman" w:hAnsi="Times New Roman" w:cs="Times New Roman"/>
          <w:sz w:val="28"/>
          <w:szCs w:val="28"/>
        </w:rPr>
        <w:t xml:space="preserve"> 6</w:t>
      </w:r>
      <w:r>
        <w:rPr>
          <w:rFonts w:ascii="Times New Roman" w:hAnsi="Times New Roman" w:cs="Times New Roman"/>
          <w:sz w:val="28"/>
          <w:szCs w:val="28"/>
        </w:rPr>
        <w:t xml:space="preserve">.1 </w:t>
      </w:r>
      <w:r w:rsidRPr="003A0E6C">
        <w:rPr>
          <w:rFonts w:ascii="Times New Roman" w:hAnsi="Times New Roman" w:cs="Times New Roman"/>
          <w:sz w:val="28"/>
          <w:szCs w:val="28"/>
        </w:rPr>
        <w:t>«</w:t>
      </w:r>
      <w:r w:rsidR="00400B70" w:rsidRPr="00B80CF1">
        <w:rPr>
          <w:rFonts w:ascii="Times New Roman" w:hAnsi="Times New Roman" w:cs="Times New Roman"/>
          <w:b/>
          <w:bCs/>
        </w:rPr>
        <w:t>ИНФОРМАЦИОННОЕ ОБЕСПЕЧЕНИЕ БЮДЖЕТНОГО ПРОЦЕССА</w:t>
      </w:r>
      <w:r w:rsidRPr="00B80CF1">
        <w:rPr>
          <w:rFonts w:ascii="Times New Roman" w:hAnsi="Times New Roman" w:cs="Times New Roman"/>
          <w:b/>
          <w:bCs/>
        </w:rPr>
        <w:t>»</w:t>
      </w:r>
      <w:r w:rsidR="00B80CF1">
        <w:rPr>
          <w:rFonts w:ascii="Times New Roman" w:hAnsi="Times New Roman" w:cs="Times New Roman"/>
          <w:b/>
          <w:bCs/>
        </w:rPr>
        <w:t xml:space="preserve"> </w:t>
      </w:r>
      <w:r w:rsidR="00B80CF1" w:rsidRPr="00B80CF1">
        <w:rPr>
          <w:rFonts w:ascii="Times New Roman" w:hAnsi="Times New Roman" w:cs="Times New Roman"/>
          <w:bCs/>
          <w:sz w:val="28"/>
          <w:szCs w:val="28"/>
        </w:rPr>
        <w:t>в следующей редак</w:t>
      </w:r>
      <w:r w:rsidR="00B80CF1">
        <w:rPr>
          <w:rFonts w:ascii="Times New Roman" w:hAnsi="Times New Roman" w:cs="Times New Roman"/>
          <w:bCs/>
          <w:sz w:val="28"/>
          <w:szCs w:val="28"/>
        </w:rPr>
        <w:t>ц</w:t>
      </w:r>
      <w:r w:rsidR="00B80CF1" w:rsidRPr="00B80CF1">
        <w:rPr>
          <w:rFonts w:ascii="Times New Roman" w:hAnsi="Times New Roman" w:cs="Times New Roman"/>
          <w:bCs/>
          <w:sz w:val="28"/>
          <w:szCs w:val="28"/>
        </w:rPr>
        <w:t>ии</w:t>
      </w:r>
      <w:r w:rsidR="00B80CF1">
        <w:rPr>
          <w:rFonts w:ascii="Times New Roman" w:hAnsi="Times New Roman" w:cs="Times New Roman"/>
          <w:bCs/>
          <w:sz w:val="28"/>
          <w:szCs w:val="28"/>
        </w:rPr>
        <w:t>:</w:t>
      </w:r>
    </w:p>
    <w:p w:rsidR="00B80CF1" w:rsidRDefault="00B80CF1" w:rsidP="00B80CF1">
      <w:pPr>
        <w:pStyle w:val="ConsPlusNormal"/>
        <w:widowControl/>
        <w:jc w:val="both"/>
        <w:rPr>
          <w:rFonts w:ascii="Times New Roman" w:hAnsi="Times New Roman" w:cs="Times New Roman"/>
          <w:bCs/>
          <w:sz w:val="28"/>
          <w:szCs w:val="28"/>
        </w:rPr>
      </w:pPr>
    </w:p>
    <w:p w:rsidR="00B80CF1" w:rsidRPr="00B80CF1" w:rsidRDefault="00B80CF1" w:rsidP="00B80CF1">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Глава 6.1. </w:t>
      </w:r>
      <w:r w:rsidRPr="00B80CF1">
        <w:rPr>
          <w:rFonts w:ascii="Times New Roman" w:hAnsi="Times New Roman" w:cs="Times New Roman"/>
          <w:b/>
          <w:bCs/>
          <w:sz w:val="24"/>
          <w:szCs w:val="24"/>
        </w:rPr>
        <w:t>ИНФОРМАЦИОННОЕ ОБЕСПЕЧЕНИЕ БЮДЖЕТНОГО ПРОЦЕССА</w:t>
      </w:r>
    </w:p>
    <w:p w:rsidR="00400B70" w:rsidRDefault="00400B70" w:rsidP="00400B70">
      <w:pPr>
        <w:pStyle w:val="a9"/>
        <w:spacing w:before="0" w:beforeAutospacing="0" w:after="0" w:afterAutospacing="0" w:line="288" w:lineRule="atLeast"/>
        <w:ind w:firstLine="540"/>
        <w:jc w:val="both"/>
      </w:pPr>
      <w:r>
        <w:t xml:space="preserve">  </w:t>
      </w:r>
    </w:p>
    <w:p w:rsidR="00400B70" w:rsidRPr="003A0E6C" w:rsidRDefault="00400B70" w:rsidP="003A0E6C">
      <w:pPr>
        <w:pStyle w:val="a9"/>
        <w:spacing w:before="0" w:beforeAutospacing="0" w:after="0" w:afterAutospacing="0" w:line="288" w:lineRule="atLeast"/>
        <w:ind w:firstLine="540"/>
        <w:jc w:val="center"/>
        <w:rPr>
          <w:sz w:val="28"/>
          <w:szCs w:val="28"/>
        </w:rPr>
      </w:pPr>
      <w:r w:rsidRPr="003A0E6C">
        <w:rPr>
          <w:b/>
          <w:bCs/>
          <w:sz w:val="28"/>
          <w:szCs w:val="28"/>
        </w:rPr>
        <w:t xml:space="preserve">Статья </w:t>
      </w:r>
      <w:r w:rsidR="003A0E6C" w:rsidRPr="003A0E6C">
        <w:rPr>
          <w:b/>
          <w:bCs/>
          <w:sz w:val="28"/>
          <w:szCs w:val="28"/>
        </w:rPr>
        <w:t>35.1</w:t>
      </w:r>
      <w:r w:rsidRPr="003A0E6C">
        <w:rPr>
          <w:b/>
          <w:bCs/>
          <w:sz w:val="28"/>
          <w:szCs w:val="28"/>
        </w:rPr>
        <w:t>. Информационные системы в сфере управления государственными (муниципальными) финансами</w:t>
      </w:r>
    </w:p>
    <w:p w:rsidR="00400B70" w:rsidRDefault="00400B70" w:rsidP="00400B70">
      <w:pPr>
        <w:pStyle w:val="a9"/>
        <w:spacing w:before="0" w:beforeAutospacing="0" w:after="0" w:afterAutospacing="0" w:line="288" w:lineRule="atLeast"/>
        <w:ind w:firstLine="540"/>
        <w:jc w:val="both"/>
      </w:pPr>
      <w:r>
        <w:t xml:space="preserve">  </w:t>
      </w:r>
    </w:p>
    <w:p w:rsidR="00400B70" w:rsidRPr="003A0E6C" w:rsidRDefault="00400B70" w:rsidP="00400B70">
      <w:pPr>
        <w:pStyle w:val="a9"/>
        <w:spacing w:before="0" w:beforeAutospacing="0" w:after="0" w:afterAutospacing="0" w:line="288" w:lineRule="atLeast"/>
        <w:ind w:firstLine="540"/>
        <w:jc w:val="both"/>
        <w:rPr>
          <w:sz w:val="28"/>
          <w:szCs w:val="28"/>
        </w:rPr>
      </w:pPr>
      <w:r w:rsidRPr="003A0E6C">
        <w:rPr>
          <w:sz w:val="28"/>
          <w:szCs w:val="28"/>
        </w:rPr>
        <w:t xml:space="preserve">1. </w:t>
      </w:r>
      <w:proofErr w:type="gramStart"/>
      <w:r w:rsidRPr="003A0E6C">
        <w:rPr>
          <w:sz w:val="28"/>
          <w:szCs w:val="28"/>
        </w:rPr>
        <w:t xml:space="preserve">Информационное обеспечение бюджетного процесса осуществляется посредством использования государственной интегрированной информационной </w:t>
      </w:r>
      <w:hyperlink r:id="rId6" w:history="1">
        <w:r w:rsidRPr="003A0E6C">
          <w:rPr>
            <w:rStyle w:val="a6"/>
            <w:sz w:val="28"/>
            <w:szCs w:val="28"/>
          </w:rPr>
          <w:t>системы</w:t>
        </w:r>
      </w:hyperlink>
      <w:r w:rsidRPr="003A0E6C">
        <w:rPr>
          <w:sz w:val="28"/>
          <w:szCs w:val="28"/>
        </w:rPr>
        <w:t xml:space="preserve"> управления общественными финансами "Электронный бюджет", государственных и муниципальных информационных систем субъектов Российской Федерации и муниципальных образований в сфере управления государственными и муниципальными (общественными) финансами (далее при совместном упоминании - информационные системы в сфере управления государственными (муниципальными) финансами), в том числе во взаимодействии с иными информационными системами, операторами которых в соответствии</w:t>
      </w:r>
      <w:proofErr w:type="gramEnd"/>
      <w:r w:rsidRPr="003A0E6C">
        <w:rPr>
          <w:sz w:val="28"/>
          <w:szCs w:val="28"/>
        </w:rPr>
        <w:t xml:space="preserve"> с законодательством Российской Федерации являются Министерство финансов Российской Федерации и Федеральное казначейство. </w:t>
      </w:r>
    </w:p>
    <w:p w:rsidR="00400B70" w:rsidRPr="003A0E6C" w:rsidRDefault="00400B70" w:rsidP="00400B70">
      <w:pPr>
        <w:pStyle w:val="a9"/>
        <w:spacing w:before="168" w:beforeAutospacing="0" w:after="0" w:afterAutospacing="0" w:line="288" w:lineRule="atLeast"/>
        <w:ind w:firstLine="540"/>
        <w:jc w:val="both"/>
        <w:rPr>
          <w:sz w:val="28"/>
          <w:szCs w:val="28"/>
        </w:rPr>
      </w:pPr>
      <w:r w:rsidRPr="003A0E6C">
        <w:rPr>
          <w:sz w:val="28"/>
          <w:szCs w:val="28"/>
        </w:rPr>
        <w:t xml:space="preserve">Указанное взаимодействие осуществляется в целях реализации бюджетных полномочий участников бюджетного процесса, предусмотренных настоящим </w:t>
      </w:r>
      <w:r w:rsidR="003A0E6C" w:rsidRPr="003A0E6C">
        <w:rPr>
          <w:sz w:val="28"/>
          <w:szCs w:val="28"/>
        </w:rPr>
        <w:t>Положением</w:t>
      </w:r>
      <w:r w:rsidRPr="003A0E6C">
        <w:rPr>
          <w:sz w:val="28"/>
          <w:szCs w:val="28"/>
        </w:rPr>
        <w:t xml:space="preserve">, полномочий получателей средств из бюджета, выполнения функций участников казначейского сопровождения, осуществления деятельности бюджетных (автономных) учреждений (далее - субъекты информационных систем), а также соблюдения принципов подотчетности и прозрачности (открытости) субъектами информационных систем. </w:t>
      </w:r>
    </w:p>
    <w:p w:rsidR="00400B70" w:rsidRPr="003A0E6C" w:rsidRDefault="00400B70" w:rsidP="00400B70">
      <w:pPr>
        <w:pStyle w:val="a9"/>
        <w:spacing w:before="168" w:beforeAutospacing="0" w:after="0" w:afterAutospacing="0" w:line="288" w:lineRule="atLeast"/>
        <w:ind w:firstLine="540"/>
        <w:jc w:val="both"/>
        <w:rPr>
          <w:sz w:val="28"/>
          <w:szCs w:val="28"/>
        </w:rPr>
      </w:pPr>
      <w:r w:rsidRPr="003A0E6C">
        <w:rPr>
          <w:sz w:val="28"/>
          <w:szCs w:val="28"/>
        </w:rPr>
        <w:t xml:space="preserve">2. В информационных системах в сфере управления государственными (муниципальными) финансами осуществляются формирование, сбор, обработка, хранение и предоставление информации в целях реализации бюджетных правоотношений субъектов информационных систем. </w:t>
      </w:r>
    </w:p>
    <w:p w:rsidR="00400B70" w:rsidRPr="003A0E6C" w:rsidRDefault="00400B70" w:rsidP="00400B70">
      <w:pPr>
        <w:pStyle w:val="a9"/>
        <w:spacing w:before="168" w:beforeAutospacing="0" w:after="0" w:afterAutospacing="0" w:line="288" w:lineRule="atLeast"/>
        <w:ind w:firstLine="540"/>
        <w:jc w:val="both"/>
        <w:rPr>
          <w:sz w:val="28"/>
          <w:szCs w:val="28"/>
        </w:rPr>
      </w:pPr>
      <w:r w:rsidRPr="003A0E6C">
        <w:rPr>
          <w:sz w:val="28"/>
          <w:szCs w:val="28"/>
        </w:rPr>
        <w:t xml:space="preserve">3. Функционирование информационных систем в сфере управления государственными (муниципальными) финансами осуществляется на основе следующих принципов: </w:t>
      </w:r>
    </w:p>
    <w:p w:rsidR="00400B70" w:rsidRPr="003A0E6C" w:rsidRDefault="00400B70" w:rsidP="00400B70">
      <w:pPr>
        <w:pStyle w:val="a9"/>
        <w:spacing w:before="168" w:beforeAutospacing="0" w:after="0" w:afterAutospacing="0" w:line="288" w:lineRule="atLeast"/>
        <w:ind w:firstLine="540"/>
        <w:jc w:val="both"/>
        <w:rPr>
          <w:sz w:val="28"/>
          <w:szCs w:val="28"/>
        </w:rPr>
      </w:pPr>
      <w:r w:rsidRPr="003A0E6C">
        <w:rPr>
          <w:sz w:val="28"/>
          <w:szCs w:val="28"/>
        </w:rPr>
        <w:t xml:space="preserve">1) полнота, достоверность и актуальность информации в информационных системах в сфере управления государственными (муниципальными) финансами; </w:t>
      </w:r>
    </w:p>
    <w:p w:rsidR="00400B70" w:rsidRPr="003A0E6C" w:rsidRDefault="00400B70" w:rsidP="00400B70">
      <w:pPr>
        <w:pStyle w:val="a9"/>
        <w:spacing w:before="168" w:beforeAutospacing="0" w:after="0" w:afterAutospacing="0" w:line="288" w:lineRule="atLeast"/>
        <w:ind w:firstLine="540"/>
        <w:jc w:val="both"/>
        <w:rPr>
          <w:sz w:val="28"/>
          <w:szCs w:val="28"/>
        </w:rPr>
      </w:pPr>
      <w:r w:rsidRPr="003A0E6C">
        <w:rPr>
          <w:sz w:val="28"/>
          <w:szCs w:val="28"/>
        </w:rPr>
        <w:lastRenderedPageBreak/>
        <w:t xml:space="preserve">2) однократность ввода информации в информационные системы в сфере управления государственными (муниципальными) финансами, а также многократность ее использования; </w:t>
      </w:r>
    </w:p>
    <w:p w:rsidR="00400B70" w:rsidRPr="003A0E6C" w:rsidRDefault="00400B70" w:rsidP="00400B70">
      <w:pPr>
        <w:pStyle w:val="a9"/>
        <w:spacing w:before="168" w:beforeAutospacing="0" w:after="0" w:afterAutospacing="0" w:line="288" w:lineRule="atLeast"/>
        <w:ind w:firstLine="540"/>
        <w:jc w:val="both"/>
        <w:rPr>
          <w:sz w:val="28"/>
          <w:szCs w:val="28"/>
        </w:rPr>
      </w:pPr>
      <w:r w:rsidRPr="003A0E6C">
        <w:rPr>
          <w:sz w:val="28"/>
          <w:szCs w:val="28"/>
        </w:rPr>
        <w:t xml:space="preserve">3) взаимодействие информационных систем в сфере управления государственными (муниципальными) финансами и иных информационных систем; </w:t>
      </w:r>
    </w:p>
    <w:p w:rsidR="00400B70" w:rsidRPr="003A0E6C" w:rsidRDefault="00400B70" w:rsidP="00400B70">
      <w:pPr>
        <w:pStyle w:val="a9"/>
        <w:spacing w:before="168" w:beforeAutospacing="0" w:after="0" w:afterAutospacing="0" w:line="288" w:lineRule="atLeast"/>
        <w:ind w:firstLine="540"/>
        <w:jc w:val="both"/>
        <w:rPr>
          <w:sz w:val="28"/>
          <w:szCs w:val="28"/>
        </w:rPr>
      </w:pPr>
      <w:r w:rsidRPr="003A0E6C">
        <w:rPr>
          <w:sz w:val="28"/>
          <w:szCs w:val="28"/>
        </w:rPr>
        <w:t xml:space="preserve">4) доступность и бесплатность программных средств информационных систем в сфере управления государственными (муниципальными) финансами, необходимых субъектам информационных систем в целях реализации ими бюджетных полномочий и формирования ими документов и информации, предусмотренных для формирования и (или) включения в информационные системы в сфере управления государственными (муниципальными) финансами; </w:t>
      </w:r>
    </w:p>
    <w:p w:rsidR="00400B70" w:rsidRPr="003A0E6C" w:rsidRDefault="00400B70" w:rsidP="00400B70">
      <w:pPr>
        <w:pStyle w:val="a9"/>
        <w:spacing w:before="168" w:beforeAutospacing="0" w:after="0" w:afterAutospacing="0" w:line="288" w:lineRule="atLeast"/>
        <w:ind w:firstLine="540"/>
        <w:jc w:val="both"/>
        <w:rPr>
          <w:sz w:val="28"/>
          <w:szCs w:val="28"/>
        </w:rPr>
      </w:pPr>
      <w:r w:rsidRPr="003A0E6C">
        <w:rPr>
          <w:sz w:val="28"/>
          <w:szCs w:val="28"/>
        </w:rPr>
        <w:t xml:space="preserve">5) применение в информационных системах в сфере управления государственными (муниципальными) финансами единых реестров, классификаторов и справочников, а также соблюдение единых требований и правил, касающихся реализации бюджетных полномочий с использованием информационных систем в сфере управления государственными (муниципальными) финансами и обеспечивающих совместимость информационных систем в сфере управления государственными (муниципальными) финансами. </w:t>
      </w:r>
    </w:p>
    <w:p w:rsidR="00400B70" w:rsidRPr="003A0E6C" w:rsidRDefault="00400B70" w:rsidP="00400B70">
      <w:pPr>
        <w:pStyle w:val="a9"/>
        <w:spacing w:before="168" w:beforeAutospacing="0" w:after="0" w:afterAutospacing="0" w:line="288" w:lineRule="atLeast"/>
        <w:ind w:firstLine="540"/>
        <w:jc w:val="both"/>
        <w:rPr>
          <w:sz w:val="28"/>
          <w:szCs w:val="28"/>
        </w:rPr>
      </w:pPr>
      <w:r w:rsidRPr="003A0E6C">
        <w:rPr>
          <w:sz w:val="28"/>
          <w:szCs w:val="28"/>
        </w:rPr>
        <w:t xml:space="preserve">4. </w:t>
      </w:r>
      <w:proofErr w:type="gramStart"/>
      <w:r w:rsidRPr="003A0E6C">
        <w:rPr>
          <w:sz w:val="28"/>
          <w:szCs w:val="28"/>
        </w:rPr>
        <w:t xml:space="preserve">Информация, содержащаяся в информационных системах в сфере управления государственными (муниципальными) финансами, подлежит защите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а также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w:t>
      </w:r>
      <w:proofErr w:type="gramEnd"/>
    </w:p>
    <w:p w:rsidR="00400B70" w:rsidRPr="003A0E6C" w:rsidRDefault="00400B70" w:rsidP="00400B70">
      <w:pPr>
        <w:pStyle w:val="a9"/>
        <w:spacing w:before="168" w:beforeAutospacing="0" w:after="0" w:afterAutospacing="0" w:line="288" w:lineRule="atLeast"/>
        <w:ind w:firstLine="540"/>
        <w:jc w:val="both"/>
        <w:rPr>
          <w:sz w:val="28"/>
          <w:szCs w:val="28"/>
        </w:rPr>
      </w:pPr>
      <w:r w:rsidRPr="003A0E6C">
        <w:rPr>
          <w:sz w:val="28"/>
          <w:szCs w:val="28"/>
        </w:rPr>
        <w:t xml:space="preserve">5. Согласие субъектов персональных данных на обработку персональных данных, содержащихся в информационных системах в сфере управления государственными (муниципальными) финансами, не требуется при обработке персональных данных в целях реализации бюджетных полномочий субъектов информационных систем. </w:t>
      </w:r>
    </w:p>
    <w:p w:rsidR="00400B70" w:rsidRDefault="00400B70" w:rsidP="00400B70">
      <w:pPr>
        <w:pStyle w:val="a9"/>
        <w:spacing w:before="0" w:beforeAutospacing="0" w:after="0" w:afterAutospacing="0" w:line="288" w:lineRule="atLeast"/>
        <w:ind w:firstLine="540"/>
        <w:jc w:val="both"/>
      </w:pPr>
      <w:r>
        <w:t xml:space="preserve">  </w:t>
      </w:r>
    </w:p>
    <w:p w:rsidR="00400B70" w:rsidRPr="00F30773" w:rsidRDefault="00400B70" w:rsidP="00400B70">
      <w:pPr>
        <w:pStyle w:val="a9"/>
        <w:spacing w:before="0" w:beforeAutospacing="0" w:after="0" w:afterAutospacing="0" w:line="288" w:lineRule="atLeast"/>
        <w:ind w:firstLine="540"/>
        <w:jc w:val="both"/>
        <w:rPr>
          <w:sz w:val="28"/>
          <w:szCs w:val="28"/>
        </w:rPr>
      </w:pPr>
      <w:r w:rsidRPr="00F30773">
        <w:rPr>
          <w:b/>
          <w:bCs/>
          <w:sz w:val="28"/>
          <w:szCs w:val="28"/>
        </w:rPr>
        <w:t xml:space="preserve">Статья </w:t>
      </w:r>
      <w:r w:rsidR="00F30773" w:rsidRPr="00F30773">
        <w:rPr>
          <w:b/>
          <w:bCs/>
          <w:sz w:val="28"/>
          <w:szCs w:val="28"/>
        </w:rPr>
        <w:t>35.2</w:t>
      </w:r>
      <w:r w:rsidRPr="00F30773">
        <w:rPr>
          <w:b/>
          <w:bCs/>
          <w:sz w:val="28"/>
          <w:szCs w:val="28"/>
        </w:rPr>
        <w:t>. Государственная интегрированная информационная система управления общественными финансами "Электронный бюджет"</w:t>
      </w:r>
      <w:r w:rsidRPr="00F30773">
        <w:rPr>
          <w:sz w:val="28"/>
          <w:szCs w:val="28"/>
        </w:rPr>
        <w:t xml:space="preserve"> </w:t>
      </w:r>
    </w:p>
    <w:p w:rsidR="00400B70" w:rsidRDefault="00400B70" w:rsidP="00400B70">
      <w:pPr>
        <w:pStyle w:val="a9"/>
        <w:spacing w:before="0" w:beforeAutospacing="0" w:after="0" w:afterAutospacing="0" w:line="288" w:lineRule="atLeast"/>
        <w:ind w:firstLine="540"/>
        <w:jc w:val="both"/>
      </w:pPr>
      <w:r>
        <w:t xml:space="preserve">  </w:t>
      </w:r>
    </w:p>
    <w:p w:rsidR="00400B70" w:rsidRPr="00F30773" w:rsidRDefault="00400B70" w:rsidP="00400B70">
      <w:pPr>
        <w:pStyle w:val="a9"/>
        <w:spacing w:before="0" w:beforeAutospacing="0" w:after="0" w:afterAutospacing="0" w:line="288" w:lineRule="atLeast"/>
        <w:ind w:firstLine="540"/>
        <w:jc w:val="both"/>
        <w:rPr>
          <w:sz w:val="28"/>
          <w:szCs w:val="28"/>
        </w:rPr>
      </w:pPr>
      <w:r>
        <w:t xml:space="preserve">1. </w:t>
      </w:r>
      <w:proofErr w:type="gramStart"/>
      <w:r w:rsidRPr="00F30773">
        <w:rPr>
          <w:sz w:val="28"/>
          <w:szCs w:val="28"/>
        </w:rPr>
        <w:t xml:space="preserve">В целях реализации бюджетных полномочий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участников бюджетного процесса, полномочий получателей бюджетных средств, получателей средств из бюджета, выполнения функций участников </w:t>
      </w:r>
      <w:r w:rsidRPr="00F30773">
        <w:rPr>
          <w:sz w:val="28"/>
          <w:szCs w:val="28"/>
        </w:rPr>
        <w:lastRenderedPageBreak/>
        <w:t xml:space="preserve">казначейского сопровождения, осуществления деятельности бюджетных (автономных) учреждений используется государственная интегрированная информационная </w:t>
      </w:r>
      <w:hyperlink r:id="rId7" w:history="1">
        <w:r w:rsidRPr="00F30773">
          <w:rPr>
            <w:rStyle w:val="a6"/>
            <w:sz w:val="28"/>
            <w:szCs w:val="28"/>
          </w:rPr>
          <w:t>система</w:t>
        </w:r>
      </w:hyperlink>
      <w:r w:rsidRPr="00F30773">
        <w:rPr>
          <w:sz w:val="28"/>
          <w:szCs w:val="28"/>
        </w:rPr>
        <w:t xml:space="preserve"> управления общественными финансами "Электронный бюджет" в случаях, предусмотренных бюджетным законодательством Российской Федерации. </w:t>
      </w:r>
      <w:proofErr w:type="gramEnd"/>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2. В государственной интегрированной информационной системе управления общественными финансами "Электронный бюджет" обеспечиваются: </w:t>
      </w:r>
    </w:p>
    <w:p w:rsidR="00400B70" w:rsidRPr="00F30773" w:rsidRDefault="00400B70" w:rsidP="00400B70">
      <w:pPr>
        <w:pStyle w:val="a9"/>
        <w:spacing w:before="168" w:beforeAutospacing="0" w:after="0" w:afterAutospacing="0" w:line="288" w:lineRule="atLeast"/>
        <w:ind w:firstLine="540"/>
        <w:jc w:val="both"/>
        <w:rPr>
          <w:sz w:val="28"/>
          <w:szCs w:val="28"/>
        </w:rPr>
      </w:pPr>
      <w:proofErr w:type="gramStart"/>
      <w:r w:rsidRPr="00F30773">
        <w:rPr>
          <w:sz w:val="28"/>
          <w:szCs w:val="28"/>
        </w:rPr>
        <w:t>1) формирование, ведение, хранение документов и обмен документами на этапах бюджетного планирования, в процессе казначейского обслуживания, в ходе исполнения бюджета (бюджетной сметы), включая организацию их исполнения, формирование, регистрацию и обобщение информации о состоянии финансовых и нефинансовых активов и обязательств Российской Федерации, субъектов Российской Федерации и муниципальных образований и об операциях, изменяющих указанные активы и обязательства, включая операции государственных (муниципальных) учреждений</w:t>
      </w:r>
      <w:proofErr w:type="gramEnd"/>
      <w:r w:rsidRPr="00F30773">
        <w:rPr>
          <w:sz w:val="28"/>
          <w:szCs w:val="28"/>
        </w:rPr>
        <w:t xml:space="preserve">, </w:t>
      </w:r>
      <w:proofErr w:type="gramStart"/>
      <w:r w:rsidRPr="00F30773">
        <w:rPr>
          <w:sz w:val="28"/>
          <w:szCs w:val="28"/>
        </w:rPr>
        <w:t xml:space="preserve">составление и (или) представление бюджетной отчетности, бухгалтерской (финансовой) отчетности государственных (муниципальных) учреждений; </w:t>
      </w:r>
      <w:proofErr w:type="gramEnd"/>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2) ведение единых для бюджетов и обязательных для применения в информационных системах в сфере управления государственными (муниципальными) финансами реестров, классификаторов и справочников, обеспечивающих совместимость информационных систем в сфере управления государственными (муниципальными) финансами; </w:t>
      </w:r>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3) информационное взаимодействие с иными государственными информационными системами, государственными и муниципальными информационными системами субъектов Российской Федерации и муниципальных образований в сфере управления государственными (муниципальными) финансами в целях предоставления информации, содержащейся в государственной интегрированной информационной системе управления общественными финансами "Электронный бюджет", в соответствии с требованиями нормативных правовых актов Российской Федерации; </w:t>
      </w:r>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4) обмен электронными документами между субъектами информационных систем, а также между субъектами информационных систем и иными юридическими и физическими лицами; </w:t>
      </w:r>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5) реализация иных функций, предусмотренных законодательными и иными нормативными правовыми актами Российской Федерации. </w:t>
      </w:r>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3. </w:t>
      </w:r>
      <w:hyperlink r:id="rId8" w:history="1">
        <w:proofErr w:type="gramStart"/>
        <w:r w:rsidRPr="00F30773">
          <w:rPr>
            <w:rStyle w:val="a6"/>
            <w:sz w:val="28"/>
            <w:szCs w:val="28"/>
          </w:rPr>
          <w:t>Положение</w:t>
        </w:r>
      </w:hyperlink>
      <w:r w:rsidRPr="00F30773">
        <w:rPr>
          <w:sz w:val="28"/>
          <w:szCs w:val="28"/>
        </w:rPr>
        <w:t xml:space="preserve"> о государственной интегрированной информационной системе управления общественными финансами "Электронный бюджет", включая требования к организации информационного взаимодействия государственных и муниципальных информационных систем субъектов </w:t>
      </w:r>
      <w:r w:rsidRPr="00F30773">
        <w:rPr>
          <w:sz w:val="28"/>
          <w:szCs w:val="28"/>
        </w:rPr>
        <w:lastRenderedPageBreak/>
        <w:t xml:space="preserve">Российской Федерации и муниципальных образований в сфере управления государственными и муниципальными финансами, иных государственных и муниципальных информационных систем с государственной интегрированной информационной системой управления общественными финансами "Электронный бюджет", утверждается Правительством Российской Федерации. </w:t>
      </w:r>
      <w:proofErr w:type="gramEnd"/>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4. Информация, содержащаяся в государственной интегрированной информационной системе управления общественными финансами "Электронный бюджет", размещается на общедоступных информационных ресурсах в сфере управления государственными (муниципальными) финансами в составе и порядке, определенных в соответствии с </w:t>
      </w:r>
      <w:hyperlink w:anchor="p55" w:history="1">
        <w:r w:rsidRPr="00F30773">
          <w:rPr>
            <w:rStyle w:val="a6"/>
            <w:sz w:val="28"/>
            <w:szCs w:val="28"/>
          </w:rPr>
          <w:t>пунктами 2</w:t>
        </w:r>
      </w:hyperlink>
      <w:r w:rsidRPr="00F30773">
        <w:rPr>
          <w:sz w:val="28"/>
          <w:szCs w:val="28"/>
        </w:rPr>
        <w:t xml:space="preserve"> и </w:t>
      </w:r>
      <w:hyperlink w:anchor="p56" w:history="1">
        <w:r w:rsidRPr="00F30773">
          <w:rPr>
            <w:rStyle w:val="a6"/>
            <w:sz w:val="28"/>
            <w:szCs w:val="28"/>
          </w:rPr>
          <w:t xml:space="preserve">3 статьи </w:t>
        </w:r>
        <w:r w:rsidR="00F30773">
          <w:rPr>
            <w:rStyle w:val="a6"/>
            <w:sz w:val="28"/>
            <w:szCs w:val="28"/>
          </w:rPr>
          <w:t>35.4</w:t>
        </w:r>
      </w:hyperlink>
      <w:r w:rsidRPr="00F30773">
        <w:rPr>
          <w:sz w:val="28"/>
          <w:szCs w:val="28"/>
        </w:rPr>
        <w:t xml:space="preserve"> настоящего </w:t>
      </w:r>
      <w:r w:rsidR="00F30773">
        <w:rPr>
          <w:sz w:val="28"/>
          <w:szCs w:val="28"/>
        </w:rPr>
        <w:t>Положения</w:t>
      </w:r>
      <w:r w:rsidRPr="00F30773">
        <w:rPr>
          <w:sz w:val="28"/>
          <w:szCs w:val="28"/>
        </w:rPr>
        <w:t xml:space="preserve">. </w:t>
      </w:r>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5. Операторами государственной интегрированной информационной системы управления общественными финансами "Электронный бюджет", обеспечивающими ее создание, модернизацию и эксплуатацию, являются Министерство финансов Российской Федерации и Федеральное казначейство. </w:t>
      </w:r>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6. Министерством финансов Российской Федерации устанавливаются: </w:t>
      </w:r>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1) функции и полномочия операторов государственной интегрированной информационной системы управления общественными финансами "Электронный бюджет"; </w:t>
      </w:r>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2) перечень подсистем (компонентов, модулей) государственной интегрированной информационной системы управления общественными финансами "Электронный бюджет", оператором которых является Министерство финансов Российской Федерации; </w:t>
      </w:r>
    </w:p>
    <w:p w:rsidR="00400B70" w:rsidRPr="00F30773" w:rsidRDefault="00400B70" w:rsidP="00400B70">
      <w:pPr>
        <w:pStyle w:val="a9"/>
        <w:spacing w:before="168" w:beforeAutospacing="0" w:after="0" w:afterAutospacing="0" w:line="288" w:lineRule="atLeast"/>
        <w:ind w:firstLine="540"/>
        <w:jc w:val="both"/>
        <w:rPr>
          <w:sz w:val="28"/>
          <w:szCs w:val="28"/>
        </w:rPr>
      </w:pPr>
      <w:r w:rsidRPr="00F30773">
        <w:rPr>
          <w:sz w:val="28"/>
          <w:szCs w:val="28"/>
        </w:rPr>
        <w:t xml:space="preserve">3) перечень подсистем (компонентов, модулей) государственной интегрированной информационной системы управления общественными финансами "Электронный бюджет", оператором которых является Федеральное казначейство. </w:t>
      </w:r>
    </w:p>
    <w:p w:rsidR="00400B70" w:rsidRPr="00C8478B" w:rsidRDefault="00400B70" w:rsidP="00400B70">
      <w:pPr>
        <w:pStyle w:val="a9"/>
        <w:spacing w:before="0" w:beforeAutospacing="0" w:after="0" w:afterAutospacing="0" w:line="288" w:lineRule="atLeast"/>
        <w:ind w:firstLine="540"/>
        <w:jc w:val="both"/>
        <w:rPr>
          <w:sz w:val="28"/>
          <w:szCs w:val="28"/>
        </w:rPr>
      </w:pPr>
      <w:r w:rsidRPr="00C8478B">
        <w:rPr>
          <w:sz w:val="28"/>
          <w:szCs w:val="28"/>
        </w:rPr>
        <w:t xml:space="preserve">  </w:t>
      </w:r>
    </w:p>
    <w:p w:rsidR="00400B70" w:rsidRPr="00C8478B" w:rsidRDefault="00400B70" w:rsidP="00400B70">
      <w:pPr>
        <w:pStyle w:val="a9"/>
        <w:spacing w:before="0" w:beforeAutospacing="0" w:after="0" w:afterAutospacing="0" w:line="288" w:lineRule="atLeast"/>
        <w:ind w:firstLine="540"/>
        <w:jc w:val="both"/>
        <w:rPr>
          <w:sz w:val="28"/>
          <w:szCs w:val="28"/>
        </w:rPr>
      </w:pPr>
      <w:r w:rsidRPr="00C8478B">
        <w:rPr>
          <w:b/>
          <w:bCs/>
          <w:sz w:val="28"/>
          <w:szCs w:val="28"/>
        </w:rPr>
        <w:t xml:space="preserve">Статья </w:t>
      </w:r>
      <w:r w:rsidR="00F30773" w:rsidRPr="00C8478B">
        <w:rPr>
          <w:b/>
          <w:bCs/>
          <w:sz w:val="28"/>
          <w:szCs w:val="28"/>
        </w:rPr>
        <w:t>35.3</w:t>
      </w:r>
      <w:r w:rsidRPr="00C8478B">
        <w:rPr>
          <w:b/>
          <w:bCs/>
          <w:sz w:val="28"/>
          <w:szCs w:val="28"/>
        </w:rPr>
        <w:t>. Информационное взаимодействие информационных систем</w:t>
      </w:r>
      <w:r w:rsidRPr="00C8478B">
        <w:rPr>
          <w:sz w:val="28"/>
          <w:szCs w:val="28"/>
        </w:rPr>
        <w:t xml:space="preserve"> </w:t>
      </w:r>
    </w:p>
    <w:p w:rsidR="00400B70" w:rsidRDefault="00400B70" w:rsidP="00400B70">
      <w:pPr>
        <w:pStyle w:val="a9"/>
        <w:spacing w:before="0" w:beforeAutospacing="0" w:after="0" w:afterAutospacing="0" w:line="288" w:lineRule="atLeast"/>
        <w:ind w:firstLine="540"/>
        <w:jc w:val="both"/>
      </w:pPr>
      <w:r>
        <w:t xml:space="preserve">  </w:t>
      </w:r>
    </w:p>
    <w:p w:rsidR="00400B70" w:rsidRPr="00C8478B" w:rsidRDefault="00400B70" w:rsidP="00400B70">
      <w:pPr>
        <w:pStyle w:val="a9"/>
        <w:spacing w:before="0" w:beforeAutospacing="0" w:after="0" w:afterAutospacing="0" w:line="288" w:lineRule="atLeast"/>
        <w:ind w:firstLine="540"/>
        <w:jc w:val="both"/>
        <w:rPr>
          <w:sz w:val="28"/>
          <w:szCs w:val="28"/>
        </w:rPr>
      </w:pPr>
      <w:r w:rsidRPr="00C8478B">
        <w:rPr>
          <w:sz w:val="28"/>
          <w:szCs w:val="28"/>
        </w:rPr>
        <w:t xml:space="preserve">1. При реализации бюджетных полномочий в части сведений, не составляющих государственную тайну, субъекты информационных систем осуществляют обмен электронными документами, подписанными усиленными квалифицированными электронными подписями, если иное не установлено федеральными законами и принимаемыми в соответствии с ними нормативными правовыми актами. </w:t>
      </w:r>
    </w:p>
    <w:p w:rsidR="00400B70" w:rsidRPr="00C8478B" w:rsidRDefault="00400B70" w:rsidP="00400B70">
      <w:pPr>
        <w:pStyle w:val="a9"/>
        <w:spacing w:before="168" w:beforeAutospacing="0" w:after="0" w:afterAutospacing="0" w:line="288" w:lineRule="atLeast"/>
        <w:ind w:firstLine="540"/>
        <w:jc w:val="both"/>
        <w:rPr>
          <w:sz w:val="28"/>
          <w:szCs w:val="28"/>
        </w:rPr>
      </w:pPr>
      <w:r w:rsidRPr="00C8478B">
        <w:rPr>
          <w:sz w:val="28"/>
          <w:szCs w:val="28"/>
        </w:rPr>
        <w:t xml:space="preserve">2. При использовании государственных информационных систем субъектов Российской Федерации в сфере управления государственными и муниципальными (общественными) финансами, муниципальных информационных систем в сфере управления государственными </w:t>
      </w:r>
      <w:r w:rsidRPr="00C8478B">
        <w:rPr>
          <w:sz w:val="28"/>
          <w:szCs w:val="28"/>
        </w:rPr>
        <w:lastRenderedPageBreak/>
        <w:t xml:space="preserve">(муниципальными) финансами предусматривается возможность их информационного взаимодействия с государственной интегрированной информационной системой управления общественными финансами "Электронный бюджет". </w:t>
      </w:r>
    </w:p>
    <w:p w:rsidR="00400B70" w:rsidRPr="00C8478B" w:rsidRDefault="00400B70" w:rsidP="00400B70">
      <w:pPr>
        <w:pStyle w:val="a9"/>
        <w:spacing w:before="168" w:beforeAutospacing="0" w:after="0" w:afterAutospacing="0" w:line="288" w:lineRule="atLeast"/>
        <w:ind w:firstLine="540"/>
        <w:jc w:val="both"/>
        <w:rPr>
          <w:sz w:val="28"/>
          <w:szCs w:val="28"/>
        </w:rPr>
      </w:pPr>
      <w:r w:rsidRPr="00C8478B">
        <w:rPr>
          <w:sz w:val="28"/>
          <w:szCs w:val="28"/>
        </w:rPr>
        <w:t xml:space="preserve">3. Порядок взаимодействия государственной информационной системы субъекта Российской Федерации в сфере управления государственными (муниципальными) финансами с муниципальными информационными системами в сфере управления государственными (муниципальными) финансами, создаваемыми органами местного самоуправления муниципальных образований, расположенных на территории субъекта Российской Федерации, устанавливается высшим исполнительным органом субъекта Российской Федерации. </w:t>
      </w:r>
    </w:p>
    <w:p w:rsidR="00400B70" w:rsidRPr="00C8478B" w:rsidRDefault="00400B70" w:rsidP="00400B70">
      <w:pPr>
        <w:pStyle w:val="a9"/>
        <w:spacing w:before="168" w:beforeAutospacing="0" w:after="0" w:afterAutospacing="0" w:line="288" w:lineRule="atLeast"/>
        <w:ind w:firstLine="540"/>
        <w:jc w:val="both"/>
        <w:rPr>
          <w:sz w:val="28"/>
          <w:szCs w:val="28"/>
        </w:rPr>
      </w:pPr>
      <w:r w:rsidRPr="00C8478B">
        <w:rPr>
          <w:sz w:val="28"/>
          <w:szCs w:val="28"/>
        </w:rPr>
        <w:t>4. В случае</w:t>
      </w:r>
      <w:proofErr w:type="gramStart"/>
      <w:r w:rsidRPr="00C8478B">
        <w:rPr>
          <w:sz w:val="28"/>
          <w:szCs w:val="28"/>
        </w:rPr>
        <w:t>,</w:t>
      </w:r>
      <w:proofErr w:type="gramEnd"/>
      <w:r w:rsidRPr="00C8478B">
        <w:rPr>
          <w:sz w:val="28"/>
          <w:szCs w:val="28"/>
        </w:rPr>
        <w:t xml:space="preserve"> если информация, используемая для осуществления бюджетных полномочий субъектов информационных систем, содержится в иных государственных (муниципальных) информационных системах, такая информация подлежит представлению в автоматизированном режиме из этих информационных систем в государственную интегрированную информационную систему управления общественными финансами "Электронный бюджет" и (или) государственные информационные системы субъектов Российской Федерации и муниципальные информационные системы муниципальных образований в сфере управления государственными и муниципальными (общественными) финансами. </w:t>
      </w:r>
    </w:p>
    <w:p w:rsidR="00400B70" w:rsidRDefault="00400B70" w:rsidP="00400B70">
      <w:pPr>
        <w:pStyle w:val="a9"/>
        <w:spacing w:before="0" w:beforeAutospacing="0" w:after="0" w:afterAutospacing="0" w:line="288" w:lineRule="atLeast"/>
        <w:ind w:firstLine="540"/>
        <w:jc w:val="both"/>
      </w:pPr>
      <w:r>
        <w:t xml:space="preserve">  </w:t>
      </w:r>
    </w:p>
    <w:p w:rsidR="00400B70" w:rsidRPr="00E645F1" w:rsidRDefault="00400B70" w:rsidP="00400B70">
      <w:pPr>
        <w:pStyle w:val="a9"/>
        <w:spacing w:before="0" w:beforeAutospacing="0" w:after="0" w:afterAutospacing="0" w:line="288" w:lineRule="atLeast"/>
        <w:ind w:firstLine="540"/>
        <w:jc w:val="both"/>
        <w:rPr>
          <w:sz w:val="28"/>
          <w:szCs w:val="28"/>
        </w:rPr>
      </w:pPr>
      <w:r w:rsidRPr="00E645F1">
        <w:rPr>
          <w:b/>
          <w:bCs/>
          <w:sz w:val="28"/>
          <w:szCs w:val="28"/>
        </w:rPr>
        <w:t xml:space="preserve">Статья </w:t>
      </w:r>
      <w:r w:rsidR="00F30773" w:rsidRPr="00E645F1">
        <w:rPr>
          <w:b/>
          <w:bCs/>
          <w:sz w:val="28"/>
          <w:szCs w:val="28"/>
        </w:rPr>
        <w:t>35.4</w:t>
      </w:r>
      <w:r w:rsidRPr="00E645F1">
        <w:rPr>
          <w:b/>
          <w:bCs/>
          <w:sz w:val="28"/>
          <w:szCs w:val="28"/>
        </w:rPr>
        <w:t>. Общедоступные информационные ресурсы в сфере управления государственными (муниципальными) финансами</w:t>
      </w:r>
      <w:r w:rsidRPr="00E645F1">
        <w:rPr>
          <w:sz w:val="28"/>
          <w:szCs w:val="28"/>
        </w:rPr>
        <w:t xml:space="preserve"> </w:t>
      </w:r>
    </w:p>
    <w:p w:rsidR="00400B70" w:rsidRPr="00E645F1" w:rsidRDefault="00400B70" w:rsidP="00400B70">
      <w:pPr>
        <w:pStyle w:val="a9"/>
        <w:spacing w:before="0" w:beforeAutospacing="0" w:after="0" w:afterAutospacing="0" w:line="288" w:lineRule="atLeast"/>
        <w:ind w:firstLine="540"/>
        <w:jc w:val="both"/>
        <w:rPr>
          <w:sz w:val="28"/>
          <w:szCs w:val="28"/>
        </w:rPr>
      </w:pPr>
      <w:r w:rsidRPr="00E645F1">
        <w:rPr>
          <w:sz w:val="28"/>
          <w:szCs w:val="28"/>
        </w:rPr>
        <w:t xml:space="preserve">  </w:t>
      </w:r>
    </w:p>
    <w:p w:rsidR="00400B70" w:rsidRPr="00E645F1" w:rsidRDefault="00400B70" w:rsidP="00400B70">
      <w:pPr>
        <w:pStyle w:val="a9"/>
        <w:spacing w:before="0" w:beforeAutospacing="0" w:after="0" w:afterAutospacing="0" w:line="288" w:lineRule="atLeast"/>
        <w:ind w:firstLine="540"/>
        <w:jc w:val="both"/>
        <w:rPr>
          <w:sz w:val="28"/>
          <w:szCs w:val="28"/>
        </w:rPr>
      </w:pPr>
      <w:r w:rsidRPr="00E645F1">
        <w:rPr>
          <w:sz w:val="28"/>
          <w:szCs w:val="28"/>
        </w:rPr>
        <w:t xml:space="preserve">1. К общедоступным информационным ресурсам Российской Федерации в сфере управления государственными (муниципальными) финансами относятся: </w:t>
      </w:r>
    </w:p>
    <w:p w:rsidR="00400B70" w:rsidRPr="00E645F1" w:rsidRDefault="00400B70" w:rsidP="00400B70">
      <w:pPr>
        <w:pStyle w:val="a9"/>
        <w:spacing w:before="168" w:beforeAutospacing="0" w:after="0" w:afterAutospacing="0" w:line="288" w:lineRule="atLeast"/>
        <w:ind w:firstLine="540"/>
        <w:jc w:val="both"/>
        <w:rPr>
          <w:sz w:val="28"/>
          <w:szCs w:val="28"/>
        </w:rPr>
      </w:pPr>
      <w:r w:rsidRPr="00E645F1">
        <w:rPr>
          <w:sz w:val="28"/>
          <w:szCs w:val="28"/>
        </w:rPr>
        <w:t xml:space="preserve">1) единый портал бюджетной системы Российской Федерации в информационно-телекоммуникационной сети "Интернет"; </w:t>
      </w:r>
    </w:p>
    <w:p w:rsidR="00400B70" w:rsidRPr="00E645F1" w:rsidRDefault="00400B70" w:rsidP="00400B70">
      <w:pPr>
        <w:pStyle w:val="a9"/>
        <w:spacing w:before="168" w:beforeAutospacing="0" w:after="0" w:afterAutospacing="0" w:line="288" w:lineRule="atLeast"/>
        <w:ind w:firstLine="540"/>
        <w:jc w:val="both"/>
        <w:rPr>
          <w:sz w:val="28"/>
          <w:szCs w:val="28"/>
        </w:rPr>
      </w:pPr>
      <w:r w:rsidRPr="00E645F1">
        <w:rPr>
          <w:sz w:val="28"/>
          <w:szCs w:val="28"/>
        </w:rPr>
        <w:t xml:space="preserve">2) официальный сайт в информационно-телекоммуникационной сети "Интернет" для размещения информации о государственных и муниципальных учреждениях. </w:t>
      </w:r>
    </w:p>
    <w:p w:rsidR="00704CA1" w:rsidRPr="00704CA1" w:rsidRDefault="00400B70" w:rsidP="00704CA1">
      <w:pPr>
        <w:pStyle w:val="a9"/>
        <w:spacing w:before="168" w:beforeAutospacing="0" w:after="0" w:afterAutospacing="0" w:line="288" w:lineRule="atLeast"/>
        <w:ind w:firstLine="540"/>
        <w:jc w:val="both"/>
        <w:rPr>
          <w:sz w:val="28"/>
          <w:szCs w:val="28"/>
        </w:rPr>
      </w:pPr>
      <w:bookmarkStart w:id="0" w:name="p55"/>
      <w:bookmarkEnd w:id="0"/>
      <w:r w:rsidRPr="00E645F1">
        <w:rPr>
          <w:sz w:val="28"/>
          <w:szCs w:val="28"/>
        </w:rPr>
        <w:t xml:space="preserve">2. Состав информации, порядок ее представления и размещения субъектами информационных систем на едином портале бюджетной системы Российской Федерации в информационно-телекоммуникационной сети "Интернет" определяются Министерством финансов Российской Федерации в соответствии с </w:t>
      </w:r>
      <w:r w:rsidR="00704CA1" w:rsidRPr="00704CA1">
        <w:rPr>
          <w:sz w:val="28"/>
          <w:szCs w:val="28"/>
        </w:rPr>
        <w:t xml:space="preserve">единым порталом бюджетной системы Российской Федерации, а также </w:t>
      </w:r>
      <w:hyperlink r:id="rId9" w:history="1">
        <w:r w:rsidR="00704CA1" w:rsidRPr="00704CA1">
          <w:rPr>
            <w:rStyle w:val="a6"/>
            <w:sz w:val="28"/>
            <w:szCs w:val="28"/>
          </w:rPr>
          <w:t>порядок</w:t>
        </w:r>
      </w:hyperlink>
      <w:r w:rsidR="00704CA1" w:rsidRPr="00704CA1">
        <w:rPr>
          <w:sz w:val="28"/>
          <w:szCs w:val="28"/>
        </w:rPr>
        <w:t xml:space="preserve"> его создания и ведения;</w:t>
      </w:r>
    </w:p>
    <w:p w:rsidR="00400B70" w:rsidRPr="00E645F1" w:rsidRDefault="00400B70" w:rsidP="00400B70">
      <w:pPr>
        <w:pStyle w:val="a9"/>
        <w:spacing w:before="168" w:beforeAutospacing="0" w:after="0" w:afterAutospacing="0" w:line="288" w:lineRule="atLeast"/>
        <w:ind w:firstLine="540"/>
        <w:jc w:val="both"/>
        <w:rPr>
          <w:sz w:val="28"/>
          <w:szCs w:val="28"/>
        </w:rPr>
      </w:pPr>
      <w:bookmarkStart w:id="1" w:name="p56"/>
      <w:bookmarkEnd w:id="1"/>
      <w:r w:rsidRPr="00E645F1">
        <w:rPr>
          <w:sz w:val="28"/>
          <w:szCs w:val="28"/>
        </w:rPr>
        <w:t xml:space="preserve">3. Состав информации, порядок ее представления и размещения субъектами информационных систем на официальном сайте в информационно-телекоммуникационной сети "Интернет" для размещения </w:t>
      </w:r>
      <w:r w:rsidRPr="00E645F1">
        <w:rPr>
          <w:sz w:val="28"/>
          <w:szCs w:val="28"/>
        </w:rPr>
        <w:lastRenderedPageBreak/>
        <w:t xml:space="preserve">информации о государственных и муниципальных учреждениях определяются в соответствии с законодательством Российской Федерации о некоммерческих организациях. </w:t>
      </w:r>
    </w:p>
    <w:p w:rsidR="00400B70" w:rsidRPr="00E645F1" w:rsidRDefault="00400B70" w:rsidP="00400B70">
      <w:pPr>
        <w:pStyle w:val="a9"/>
        <w:spacing w:before="168" w:beforeAutospacing="0" w:after="0" w:afterAutospacing="0" w:line="288" w:lineRule="atLeast"/>
        <w:ind w:firstLine="540"/>
        <w:jc w:val="both"/>
        <w:rPr>
          <w:sz w:val="28"/>
          <w:szCs w:val="28"/>
        </w:rPr>
      </w:pPr>
      <w:r w:rsidRPr="00E645F1">
        <w:rPr>
          <w:sz w:val="28"/>
          <w:szCs w:val="28"/>
        </w:rPr>
        <w:t xml:space="preserve">4. Создание и ведение единого портала бюджетной системы Российской Федерации в информационно-телекоммуникационной сети "Интернет" и официального сайта в информационно-телекоммуникационной сети "Интернет" для размещения информации о государственных и муниципальных учреждениях осуществляются Федеральным казначейством в </w:t>
      </w:r>
      <w:hyperlink r:id="rId10" w:history="1">
        <w:r w:rsidRPr="00E645F1">
          <w:rPr>
            <w:rStyle w:val="a6"/>
            <w:sz w:val="28"/>
            <w:szCs w:val="28"/>
          </w:rPr>
          <w:t>порядке</w:t>
        </w:r>
      </w:hyperlink>
      <w:r w:rsidRPr="00E645F1">
        <w:rPr>
          <w:sz w:val="28"/>
          <w:szCs w:val="28"/>
        </w:rPr>
        <w:t xml:space="preserve">, установленном Министерством финансов Российской Федерации. </w:t>
      </w:r>
    </w:p>
    <w:p w:rsidR="00400B70" w:rsidRPr="00E645F1" w:rsidRDefault="00400B70" w:rsidP="00400B70">
      <w:pPr>
        <w:pStyle w:val="a9"/>
        <w:spacing w:before="168" w:beforeAutospacing="0" w:after="0" w:afterAutospacing="0" w:line="288" w:lineRule="atLeast"/>
        <w:ind w:firstLine="540"/>
        <w:jc w:val="both"/>
        <w:rPr>
          <w:sz w:val="28"/>
          <w:szCs w:val="28"/>
        </w:rPr>
      </w:pPr>
      <w:r w:rsidRPr="00E645F1">
        <w:rPr>
          <w:sz w:val="28"/>
          <w:szCs w:val="28"/>
        </w:rPr>
        <w:t xml:space="preserve">5. Органы государственной власти субъектов Российской Федерации (органы местного самоуправления) вправе создавать региональные (муниципальные) общедоступные информационные ресурсы в сфере управления государственными (муниципальными) финансами, являющиеся соответственно государственными и муниципальными информационными системами или входящие в соответствующие государственные и муниципальные информационные системы в сфере управления государственными (муниципальными) финансами. </w:t>
      </w:r>
    </w:p>
    <w:p w:rsidR="00C83183" w:rsidRPr="002D0E74" w:rsidRDefault="00C83183" w:rsidP="00C83183">
      <w:pPr>
        <w:pStyle w:val="a8"/>
        <w:ind w:left="780"/>
        <w:jc w:val="both"/>
        <w:rPr>
          <w:rFonts w:ascii="Times New Roman" w:hAnsi="Times New Roman" w:cs="Times New Roman"/>
          <w:sz w:val="28"/>
          <w:szCs w:val="28"/>
          <w:lang w:eastAsia="ru-RU"/>
        </w:rPr>
      </w:pPr>
    </w:p>
    <w:p w:rsidR="002D0E74" w:rsidRPr="002D0E74" w:rsidRDefault="002D0E74" w:rsidP="002D0E74">
      <w:pPr>
        <w:tabs>
          <w:tab w:val="left" w:pos="851"/>
        </w:tabs>
        <w:spacing w:after="0" w:line="240" w:lineRule="auto"/>
        <w:jc w:val="both"/>
        <w:rPr>
          <w:rFonts w:ascii="Times New Roman" w:hAnsi="Times New Roman"/>
          <w:sz w:val="28"/>
          <w:szCs w:val="28"/>
        </w:rPr>
      </w:pPr>
      <w:r>
        <w:rPr>
          <w:rFonts w:ascii="Times New Roman" w:hAnsi="Times New Roman"/>
          <w:sz w:val="28"/>
          <w:szCs w:val="28"/>
        </w:rPr>
        <w:tab/>
      </w:r>
      <w:r w:rsidRPr="002D0E74">
        <w:rPr>
          <w:rFonts w:ascii="Times New Roman" w:hAnsi="Times New Roman"/>
          <w:sz w:val="28"/>
          <w:szCs w:val="28"/>
        </w:rPr>
        <w:t>2.</w:t>
      </w:r>
      <w:proofErr w:type="gramStart"/>
      <w:r w:rsidRPr="002D0E74">
        <w:rPr>
          <w:rFonts w:ascii="Times New Roman" w:hAnsi="Times New Roman"/>
          <w:sz w:val="28"/>
          <w:szCs w:val="28"/>
        </w:rPr>
        <w:t>Разместить</w:t>
      </w:r>
      <w:proofErr w:type="gramEnd"/>
      <w:r w:rsidRPr="002D0E74">
        <w:rPr>
          <w:rFonts w:ascii="Times New Roman" w:hAnsi="Times New Roman"/>
          <w:sz w:val="28"/>
          <w:szCs w:val="28"/>
        </w:rPr>
        <w:t xml:space="preserve"> настоящее решение на официальном сайте органов местного самоуправления </w:t>
      </w:r>
      <w:r w:rsidR="004C2DE2">
        <w:rPr>
          <w:rFonts w:ascii="Times New Roman" w:hAnsi="Times New Roman"/>
          <w:sz w:val="28"/>
          <w:szCs w:val="28"/>
        </w:rPr>
        <w:t>Холоднянского</w:t>
      </w:r>
      <w:r w:rsidRPr="002D0E74">
        <w:rPr>
          <w:rFonts w:ascii="Times New Roman" w:hAnsi="Times New Roman"/>
          <w:sz w:val="28"/>
          <w:szCs w:val="28"/>
        </w:rPr>
        <w:t xml:space="preserve"> сельского поселения муниципального района «Прохоровский район» Белгородской области.</w:t>
      </w:r>
    </w:p>
    <w:p w:rsidR="002D0E74" w:rsidRPr="002D0E74" w:rsidRDefault="002D0E74" w:rsidP="002D0E74">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2D0E74">
        <w:rPr>
          <w:rFonts w:ascii="Times New Roman" w:hAnsi="Times New Roman"/>
          <w:sz w:val="28"/>
          <w:szCs w:val="28"/>
        </w:rPr>
        <w:t xml:space="preserve">.   </w:t>
      </w:r>
      <w:r w:rsidRPr="002D0E74">
        <w:rPr>
          <w:rFonts w:ascii="Times New Roman" w:hAnsi="Times New Roman"/>
          <w:bCs/>
          <w:sz w:val="28"/>
          <w:szCs w:val="28"/>
        </w:rPr>
        <w:t>Настоящее решение вступает в силу с момента опубликования.</w:t>
      </w:r>
    </w:p>
    <w:p w:rsidR="002D0E74" w:rsidRPr="002D0E74" w:rsidRDefault="002D0E74" w:rsidP="002D0E74">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4</w:t>
      </w:r>
      <w:r w:rsidRPr="002D0E74">
        <w:rPr>
          <w:rFonts w:ascii="Times New Roman" w:hAnsi="Times New Roman"/>
          <w:sz w:val="28"/>
          <w:szCs w:val="28"/>
        </w:rPr>
        <w:t xml:space="preserve">. </w:t>
      </w:r>
      <w:proofErr w:type="gramStart"/>
      <w:r w:rsidRPr="002D0E74">
        <w:rPr>
          <w:rFonts w:ascii="Times New Roman" w:hAnsi="Times New Roman"/>
          <w:sz w:val="28"/>
          <w:szCs w:val="28"/>
        </w:rPr>
        <w:t>Контроль за</w:t>
      </w:r>
      <w:proofErr w:type="gramEnd"/>
      <w:r w:rsidRPr="002D0E74">
        <w:rPr>
          <w:rFonts w:ascii="Times New Roman" w:hAnsi="Times New Roman"/>
          <w:sz w:val="28"/>
          <w:szCs w:val="28"/>
        </w:rPr>
        <w:t xml:space="preserve"> исполнением настоящего решения возложить на постоянную комиссию по бюджету, муниципальной собственности, на</w:t>
      </w:r>
      <w:r w:rsidR="004C2DE2">
        <w:rPr>
          <w:rFonts w:ascii="Times New Roman" w:hAnsi="Times New Roman"/>
          <w:sz w:val="28"/>
          <w:szCs w:val="28"/>
        </w:rPr>
        <w:t>логам и экономической политике.</w:t>
      </w:r>
    </w:p>
    <w:p w:rsidR="00C83183" w:rsidRDefault="00C83183" w:rsidP="002D0E74">
      <w:pPr>
        <w:pStyle w:val="a8"/>
        <w:jc w:val="both"/>
        <w:rPr>
          <w:rFonts w:ascii="Times New Roman" w:hAnsi="Times New Roman" w:cs="Times New Roman"/>
          <w:sz w:val="28"/>
          <w:szCs w:val="28"/>
          <w:lang w:eastAsia="ru-RU"/>
        </w:rPr>
      </w:pPr>
    </w:p>
    <w:p w:rsidR="00C83183" w:rsidRDefault="00C83183" w:rsidP="00C83183">
      <w:pPr>
        <w:pStyle w:val="a8"/>
        <w:ind w:left="780"/>
        <w:jc w:val="both"/>
        <w:rPr>
          <w:rFonts w:ascii="Times New Roman" w:hAnsi="Times New Roman" w:cs="Times New Roman"/>
          <w:sz w:val="28"/>
          <w:szCs w:val="28"/>
          <w:lang w:eastAsia="ru-RU"/>
        </w:rPr>
      </w:pPr>
    </w:p>
    <w:p w:rsidR="009D139F" w:rsidRDefault="009D139F" w:rsidP="00264DD3">
      <w:pPr>
        <w:spacing w:after="0" w:line="240" w:lineRule="auto"/>
        <w:jc w:val="both"/>
        <w:rPr>
          <w:rFonts w:ascii="Times New Roman" w:hAnsi="Times New Roman"/>
          <w:b/>
          <w:sz w:val="28"/>
          <w:szCs w:val="28"/>
        </w:rPr>
      </w:pPr>
    </w:p>
    <w:p w:rsidR="00583883" w:rsidRPr="00583883" w:rsidRDefault="00583883" w:rsidP="00264DD3">
      <w:pPr>
        <w:spacing w:after="0" w:line="240" w:lineRule="auto"/>
        <w:jc w:val="both"/>
        <w:rPr>
          <w:rFonts w:ascii="Times New Roman" w:hAnsi="Times New Roman"/>
          <w:b/>
          <w:sz w:val="28"/>
          <w:szCs w:val="28"/>
        </w:rPr>
      </w:pPr>
      <w:r w:rsidRPr="00583883">
        <w:rPr>
          <w:rFonts w:ascii="Times New Roman" w:hAnsi="Times New Roman"/>
          <w:b/>
          <w:sz w:val="28"/>
          <w:szCs w:val="28"/>
        </w:rPr>
        <w:t xml:space="preserve">Глава </w:t>
      </w:r>
      <w:r w:rsidR="004C2DE2">
        <w:rPr>
          <w:rFonts w:ascii="Times New Roman" w:hAnsi="Times New Roman"/>
          <w:b/>
          <w:sz w:val="28"/>
          <w:szCs w:val="28"/>
        </w:rPr>
        <w:t>Холоднянского</w:t>
      </w:r>
    </w:p>
    <w:p w:rsidR="009C712E" w:rsidRPr="00C27022" w:rsidRDefault="00583883" w:rsidP="00264DD3">
      <w:pPr>
        <w:spacing w:after="0" w:line="240" w:lineRule="auto"/>
        <w:jc w:val="both"/>
        <w:rPr>
          <w:rFonts w:ascii="Times New Roman" w:hAnsi="Times New Roman"/>
          <w:b/>
          <w:sz w:val="28"/>
          <w:szCs w:val="28"/>
        </w:rPr>
      </w:pPr>
      <w:r w:rsidRPr="00583883">
        <w:rPr>
          <w:rFonts w:ascii="Times New Roman" w:hAnsi="Times New Roman"/>
          <w:b/>
          <w:sz w:val="28"/>
          <w:szCs w:val="28"/>
        </w:rPr>
        <w:t xml:space="preserve">сельского поселения                      </w:t>
      </w:r>
      <w:r w:rsidR="004C2DE2">
        <w:rPr>
          <w:rFonts w:ascii="Times New Roman" w:hAnsi="Times New Roman"/>
          <w:b/>
          <w:sz w:val="28"/>
          <w:szCs w:val="28"/>
        </w:rPr>
        <w:t xml:space="preserve">                  </w:t>
      </w:r>
      <w:r w:rsidRPr="00583883">
        <w:rPr>
          <w:rFonts w:ascii="Times New Roman" w:hAnsi="Times New Roman"/>
          <w:b/>
          <w:sz w:val="28"/>
          <w:szCs w:val="28"/>
        </w:rPr>
        <w:t xml:space="preserve">          </w:t>
      </w:r>
      <w:r w:rsidR="004C2DE2">
        <w:rPr>
          <w:rFonts w:ascii="Times New Roman" w:hAnsi="Times New Roman"/>
          <w:b/>
          <w:sz w:val="28"/>
          <w:szCs w:val="28"/>
        </w:rPr>
        <w:t>Л.Н. Агафонова</w:t>
      </w:r>
    </w:p>
    <w:p w:rsidR="003D1EFE" w:rsidRPr="00C27022" w:rsidRDefault="003D1EFE">
      <w:pPr>
        <w:spacing w:after="0" w:line="240" w:lineRule="auto"/>
        <w:jc w:val="both"/>
        <w:rPr>
          <w:rFonts w:ascii="Times New Roman" w:hAnsi="Times New Roman"/>
          <w:b/>
          <w:sz w:val="28"/>
          <w:szCs w:val="28"/>
        </w:rPr>
      </w:pPr>
    </w:p>
    <w:sectPr w:rsidR="003D1EFE" w:rsidRPr="00C27022" w:rsidSect="00AE4CD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633F4"/>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11B43"/>
    <w:multiLevelType w:val="multilevel"/>
    <w:tmpl w:val="FF12DA2E"/>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2">
    <w:nsid w:val="256C690F"/>
    <w:multiLevelType w:val="hybridMultilevel"/>
    <w:tmpl w:val="27740E54"/>
    <w:lvl w:ilvl="0" w:tplc="1714DDE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39497365"/>
    <w:multiLevelType w:val="multilevel"/>
    <w:tmpl w:val="9BE88E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0117"/>
    <w:rsid w:val="00090069"/>
    <w:rsid w:val="000B5A8B"/>
    <w:rsid w:val="00155F94"/>
    <w:rsid w:val="002004CA"/>
    <w:rsid w:val="00252933"/>
    <w:rsid w:val="00264DD3"/>
    <w:rsid w:val="0026677A"/>
    <w:rsid w:val="002A046E"/>
    <w:rsid w:val="002C0A76"/>
    <w:rsid w:val="002D0E74"/>
    <w:rsid w:val="0036556B"/>
    <w:rsid w:val="003A0E6C"/>
    <w:rsid w:val="003C6E01"/>
    <w:rsid w:val="003D1EFE"/>
    <w:rsid w:val="00400B70"/>
    <w:rsid w:val="00450230"/>
    <w:rsid w:val="004622E6"/>
    <w:rsid w:val="00472E3B"/>
    <w:rsid w:val="004914F0"/>
    <w:rsid w:val="004A009F"/>
    <w:rsid w:val="004C2DE2"/>
    <w:rsid w:val="005154F2"/>
    <w:rsid w:val="00545FC9"/>
    <w:rsid w:val="00580117"/>
    <w:rsid w:val="0058229B"/>
    <w:rsid w:val="005837DD"/>
    <w:rsid w:val="00583883"/>
    <w:rsid w:val="005D1FC8"/>
    <w:rsid w:val="005E143B"/>
    <w:rsid w:val="00661592"/>
    <w:rsid w:val="00673108"/>
    <w:rsid w:val="006914D5"/>
    <w:rsid w:val="00704CA1"/>
    <w:rsid w:val="00797FC1"/>
    <w:rsid w:val="007A60A9"/>
    <w:rsid w:val="00836B58"/>
    <w:rsid w:val="00875010"/>
    <w:rsid w:val="008A1B78"/>
    <w:rsid w:val="008C54CC"/>
    <w:rsid w:val="009015C3"/>
    <w:rsid w:val="00920C35"/>
    <w:rsid w:val="00926263"/>
    <w:rsid w:val="0099154F"/>
    <w:rsid w:val="009B434D"/>
    <w:rsid w:val="009B50EB"/>
    <w:rsid w:val="009C67A3"/>
    <w:rsid w:val="009C712E"/>
    <w:rsid w:val="009D139F"/>
    <w:rsid w:val="009D3177"/>
    <w:rsid w:val="00A86829"/>
    <w:rsid w:val="00A93A84"/>
    <w:rsid w:val="00AB17C2"/>
    <w:rsid w:val="00AE4CD9"/>
    <w:rsid w:val="00B11A92"/>
    <w:rsid w:val="00B37FD2"/>
    <w:rsid w:val="00B80CF1"/>
    <w:rsid w:val="00B909A9"/>
    <w:rsid w:val="00B93ECF"/>
    <w:rsid w:val="00BC7CF6"/>
    <w:rsid w:val="00BE6430"/>
    <w:rsid w:val="00BE73EB"/>
    <w:rsid w:val="00C15952"/>
    <w:rsid w:val="00C22738"/>
    <w:rsid w:val="00C27022"/>
    <w:rsid w:val="00C83183"/>
    <w:rsid w:val="00C8478B"/>
    <w:rsid w:val="00C95AD2"/>
    <w:rsid w:val="00C95DC1"/>
    <w:rsid w:val="00CC224F"/>
    <w:rsid w:val="00CD59C6"/>
    <w:rsid w:val="00CF4F2D"/>
    <w:rsid w:val="00CF5013"/>
    <w:rsid w:val="00D91E9A"/>
    <w:rsid w:val="00DD6B3B"/>
    <w:rsid w:val="00E22210"/>
    <w:rsid w:val="00E41541"/>
    <w:rsid w:val="00E645F1"/>
    <w:rsid w:val="00F1790C"/>
    <w:rsid w:val="00F30773"/>
    <w:rsid w:val="00F67DC7"/>
    <w:rsid w:val="00FA4790"/>
    <w:rsid w:val="00FB0C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A92"/>
    <w:rPr>
      <w:rFonts w:ascii="Calibri" w:eastAsia="Times New Roman" w:hAnsi="Calibri" w:cs="Times New Roman"/>
    </w:rPr>
  </w:style>
  <w:style w:type="paragraph" w:styleId="1">
    <w:name w:val="heading 1"/>
    <w:basedOn w:val="a"/>
    <w:next w:val="a"/>
    <w:link w:val="10"/>
    <w:qFormat/>
    <w:rsid w:val="00661592"/>
    <w:pPr>
      <w:keepNext/>
      <w:spacing w:after="0" w:line="240" w:lineRule="auto"/>
      <w:jc w:val="center"/>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B11A92"/>
    <w:pPr>
      <w:spacing w:after="0" w:line="240" w:lineRule="auto"/>
    </w:pPr>
    <w:rPr>
      <w:rFonts w:ascii="Calibri" w:eastAsia="Times New Roman" w:hAnsi="Calibri" w:cs="Times New Roman"/>
      <w:lang w:eastAsia="ru-RU"/>
    </w:rPr>
  </w:style>
  <w:style w:type="paragraph" w:styleId="a3">
    <w:name w:val="Balloon Text"/>
    <w:basedOn w:val="a"/>
    <w:link w:val="a4"/>
    <w:uiPriority w:val="99"/>
    <w:semiHidden/>
    <w:unhideWhenUsed/>
    <w:rsid w:val="00B11A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1A92"/>
    <w:rPr>
      <w:rFonts w:ascii="Tahoma" w:eastAsia="Times New Roman" w:hAnsi="Tahoma" w:cs="Tahoma"/>
      <w:sz w:val="16"/>
      <w:szCs w:val="16"/>
    </w:rPr>
  </w:style>
  <w:style w:type="paragraph" w:styleId="a5">
    <w:name w:val="List Paragraph"/>
    <w:basedOn w:val="a"/>
    <w:qFormat/>
    <w:rsid w:val="009C712E"/>
    <w:pPr>
      <w:ind w:left="720"/>
      <w:contextualSpacing/>
    </w:pPr>
  </w:style>
  <w:style w:type="paragraph" w:customStyle="1" w:styleId="ConsPlusNormal">
    <w:name w:val="ConsPlusNormal"/>
    <w:rsid w:val="002C0A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0A76"/>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2C0A76"/>
    <w:rPr>
      <w:color w:val="0000FF"/>
      <w:u w:val="single"/>
    </w:rPr>
  </w:style>
  <w:style w:type="table" w:styleId="a7">
    <w:name w:val="Table Grid"/>
    <w:basedOn w:val="a1"/>
    <w:uiPriority w:val="59"/>
    <w:rsid w:val="002C0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BE73EB"/>
    <w:pPr>
      <w:spacing w:after="0" w:line="240" w:lineRule="auto"/>
    </w:pPr>
  </w:style>
  <w:style w:type="paragraph" w:customStyle="1" w:styleId="aligncenter">
    <w:name w:val="align_center"/>
    <w:basedOn w:val="a"/>
    <w:rsid w:val="00400B70"/>
    <w:pPr>
      <w:spacing w:before="100" w:beforeAutospacing="1" w:after="100" w:afterAutospacing="1" w:line="240" w:lineRule="auto"/>
    </w:pPr>
    <w:rPr>
      <w:rFonts w:ascii="Times New Roman" w:hAnsi="Times New Roman"/>
      <w:sz w:val="24"/>
      <w:szCs w:val="24"/>
      <w:lang w:eastAsia="ru-RU"/>
    </w:rPr>
  </w:style>
  <w:style w:type="paragraph" w:styleId="a9">
    <w:name w:val="Normal (Web)"/>
    <w:basedOn w:val="a"/>
    <w:uiPriority w:val="99"/>
    <w:unhideWhenUsed/>
    <w:rsid w:val="00400B70"/>
    <w:pPr>
      <w:spacing w:before="100" w:beforeAutospacing="1" w:after="100" w:afterAutospacing="1" w:line="240" w:lineRule="auto"/>
    </w:pPr>
    <w:rPr>
      <w:rFonts w:ascii="Times New Roman" w:hAnsi="Times New Roman"/>
      <w:sz w:val="24"/>
      <w:szCs w:val="24"/>
      <w:lang w:eastAsia="ru-RU"/>
    </w:rPr>
  </w:style>
  <w:style w:type="character" w:styleId="aa">
    <w:name w:val="FollowedHyperlink"/>
    <w:basedOn w:val="a0"/>
    <w:uiPriority w:val="99"/>
    <w:semiHidden/>
    <w:unhideWhenUsed/>
    <w:rsid w:val="009D3177"/>
    <w:rPr>
      <w:color w:val="800080" w:themeColor="followedHyperlink"/>
      <w:u w:val="single"/>
    </w:rPr>
  </w:style>
  <w:style w:type="character" w:customStyle="1" w:styleId="10">
    <w:name w:val="Заголовок 1 Знак"/>
    <w:basedOn w:val="a0"/>
    <w:link w:val="1"/>
    <w:rsid w:val="00661592"/>
    <w:rPr>
      <w:rFonts w:ascii="Times New Roman" w:eastAsia="Times New Roman" w:hAnsi="Times New Roman" w:cs="Times New Roman"/>
      <w:b/>
      <w:bCs/>
      <w:sz w:val="24"/>
      <w:szCs w:val="24"/>
      <w:lang w:eastAsia="ru-RU"/>
    </w:rPr>
  </w:style>
  <w:style w:type="paragraph" w:styleId="ab">
    <w:name w:val="Body Text"/>
    <w:basedOn w:val="a"/>
    <w:link w:val="ac"/>
    <w:unhideWhenUsed/>
    <w:rsid w:val="00661592"/>
    <w:pPr>
      <w:suppressAutoHyphens/>
      <w:spacing w:after="140"/>
    </w:pPr>
    <w:rPr>
      <w:rFonts w:eastAsia="Calibri" w:cs="Calibri"/>
    </w:rPr>
  </w:style>
  <w:style w:type="character" w:customStyle="1" w:styleId="ac">
    <w:name w:val="Основной текст Знак"/>
    <w:basedOn w:val="a0"/>
    <w:link w:val="ab"/>
    <w:rsid w:val="00661592"/>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54937870">
      <w:bodyDiv w:val="1"/>
      <w:marLeft w:val="0"/>
      <w:marRight w:val="0"/>
      <w:marTop w:val="0"/>
      <w:marBottom w:val="0"/>
      <w:divBdr>
        <w:top w:val="none" w:sz="0" w:space="0" w:color="auto"/>
        <w:left w:val="none" w:sz="0" w:space="0" w:color="auto"/>
        <w:bottom w:val="none" w:sz="0" w:space="0" w:color="auto"/>
        <w:right w:val="none" w:sz="0" w:space="0" w:color="auto"/>
      </w:divBdr>
      <w:divsChild>
        <w:div w:id="12803207">
          <w:marLeft w:val="0"/>
          <w:marRight w:val="0"/>
          <w:marTop w:val="360"/>
          <w:marBottom w:val="0"/>
          <w:divBdr>
            <w:top w:val="none" w:sz="0" w:space="0" w:color="auto"/>
            <w:left w:val="none" w:sz="0" w:space="0" w:color="auto"/>
            <w:bottom w:val="none" w:sz="0" w:space="0" w:color="auto"/>
            <w:right w:val="none" w:sz="0" w:space="0" w:color="auto"/>
          </w:divBdr>
        </w:div>
        <w:div w:id="2055080164">
          <w:marLeft w:val="0"/>
          <w:marRight w:val="0"/>
          <w:marTop w:val="0"/>
          <w:marBottom w:val="0"/>
          <w:divBdr>
            <w:top w:val="none" w:sz="0" w:space="0" w:color="auto"/>
            <w:left w:val="none" w:sz="0" w:space="0" w:color="auto"/>
            <w:bottom w:val="none" w:sz="0" w:space="0" w:color="auto"/>
            <w:right w:val="none" w:sz="0" w:space="0" w:color="auto"/>
          </w:divBdr>
          <w:divsChild>
            <w:div w:id="1985499979">
              <w:marLeft w:val="0"/>
              <w:marRight w:val="0"/>
              <w:marTop w:val="0"/>
              <w:marBottom w:val="0"/>
              <w:divBdr>
                <w:top w:val="none" w:sz="0" w:space="0" w:color="auto"/>
                <w:left w:val="none" w:sz="0" w:space="0" w:color="auto"/>
                <w:bottom w:val="none" w:sz="0" w:space="0" w:color="auto"/>
                <w:right w:val="none" w:sz="0" w:space="0" w:color="auto"/>
              </w:divBdr>
            </w:div>
            <w:div w:id="21102776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27374988">
      <w:bodyDiv w:val="1"/>
      <w:marLeft w:val="0"/>
      <w:marRight w:val="0"/>
      <w:marTop w:val="0"/>
      <w:marBottom w:val="0"/>
      <w:divBdr>
        <w:top w:val="none" w:sz="0" w:space="0" w:color="auto"/>
        <w:left w:val="none" w:sz="0" w:space="0" w:color="auto"/>
        <w:bottom w:val="none" w:sz="0" w:space="0" w:color="auto"/>
        <w:right w:val="none" w:sz="0" w:space="0" w:color="auto"/>
      </w:divBdr>
    </w:div>
    <w:div w:id="993922112">
      <w:bodyDiv w:val="1"/>
      <w:marLeft w:val="0"/>
      <w:marRight w:val="0"/>
      <w:marTop w:val="0"/>
      <w:marBottom w:val="0"/>
      <w:divBdr>
        <w:top w:val="none" w:sz="0" w:space="0" w:color="auto"/>
        <w:left w:val="none" w:sz="0" w:space="0" w:color="auto"/>
        <w:bottom w:val="none" w:sz="0" w:space="0" w:color="auto"/>
        <w:right w:val="none" w:sz="0" w:space="0" w:color="auto"/>
      </w:divBdr>
    </w:div>
    <w:div w:id="15015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788&amp;dst=100016&amp;field=134&amp;date=01.07.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2788&amp;dst=100016&amp;field=134&amp;date=01.07.2025&amp;demo=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2788&amp;dst=100016&amp;field=134&amp;date=01.07.2025&amp;demo=2" TargetMode="External"/><Relationship Id="rId11" Type="http://schemas.openxmlformats.org/officeDocument/2006/relationships/fontTable" Target="fontTable.xml"/><Relationship Id="rId5" Type="http://schemas.openxmlformats.org/officeDocument/2006/relationships/hyperlink" Target="consultantplus://offline/ref=C2DB034817FEAEFA1DC751C2E0EAE7A4A54EA81F431A53387BB95FFF79FFS3R" TargetMode="External"/><Relationship Id="rId10" Type="http://schemas.openxmlformats.org/officeDocument/2006/relationships/hyperlink" Target="https://login.consultant.ru/link/?req=doc&amp;base=LAW&amp;n=198548&amp;dst=100011&amp;field=134&amp;date=01.07.2025&amp;demo=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98548&amp;dst=100011&amp;field=134&amp;date=01.07.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1</Pages>
  <Words>2402</Words>
  <Characters>13693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16063</CharactersWithSpaces>
  <SharedDoc>false</SharedDoc>
  <HLinks>
    <vt:vector size="54" baseType="variant">
      <vt:variant>
        <vt:i4>6881405</vt:i4>
      </vt:variant>
      <vt:variant>
        <vt:i4>24</vt:i4>
      </vt:variant>
      <vt:variant>
        <vt:i4>0</vt:i4>
      </vt:variant>
      <vt:variant>
        <vt:i4>5</vt:i4>
      </vt:variant>
      <vt:variant>
        <vt:lpwstr>https://login.consultant.ru/link/?req=doc&amp;base=LAW&amp;n=198548&amp;dst=100011&amp;field=134&amp;date=01.07.2025&amp;demo=2</vt:lpwstr>
      </vt:variant>
      <vt:variant>
        <vt:lpwstr/>
      </vt:variant>
      <vt:variant>
        <vt:i4>6881405</vt:i4>
      </vt:variant>
      <vt:variant>
        <vt:i4>21</vt:i4>
      </vt:variant>
      <vt:variant>
        <vt:i4>0</vt:i4>
      </vt:variant>
      <vt:variant>
        <vt:i4>5</vt:i4>
      </vt:variant>
      <vt:variant>
        <vt:lpwstr>https://login.consultant.ru/link/?req=doc&amp;base=LAW&amp;n=198548&amp;dst=100011&amp;field=134&amp;date=01.07.2025&amp;demo=2</vt:lpwstr>
      </vt:variant>
      <vt:variant>
        <vt:lpwstr/>
      </vt:variant>
      <vt:variant>
        <vt:i4>3473520</vt:i4>
      </vt:variant>
      <vt:variant>
        <vt:i4>18</vt:i4>
      </vt:variant>
      <vt:variant>
        <vt:i4>0</vt:i4>
      </vt:variant>
      <vt:variant>
        <vt:i4>5</vt:i4>
      </vt:variant>
      <vt:variant>
        <vt:lpwstr/>
      </vt:variant>
      <vt:variant>
        <vt:lpwstr>p56</vt:lpwstr>
      </vt:variant>
      <vt:variant>
        <vt:i4>3473520</vt:i4>
      </vt:variant>
      <vt:variant>
        <vt:i4>15</vt:i4>
      </vt:variant>
      <vt:variant>
        <vt:i4>0</vt:i4>
      </vt:variant>
      <vt:variant>
        <vt:i4>5</vt:i4>
      </vt:variant>
      <vt:variant>
        <vt:lpwstr/>
      </vt:variant>
      <vt:variant>
        <vt:lpwstr>p55</vt:lpwstr>
      </vt:variant>
      <vt:variant>
        <vt:i4>7078006</vt:i4>
      </vt:variant>
      <vt:variant>
        <vt:i4>12</vt:i4>
      </vt:variant>
      <vt:variant>
        <vt:i4>0</vt:i4>
      </vt:variant>
      <vt:variant>
        <vt:i4>5</vt:i4>
      </vt:variant>
      <vt:variant>
        <vt:lpwstr>https://login.consultant.ru/link/?req=doc&amp;base=LAW&amp;n=502788&amp;dst=100016&amp;field=134&amp;date=01.07.2025&amp;demo=2</vt:lpwstr>
      </vt:variant>
      <vt:variant>
        <vt:lpwstr/>
      </vt:variant>
      <vt:variant>
        <vt:i4>7078006</vt:i4>
      </vt:variant>
      <vt:variant>
        <vt:i4>9</vt:i4>
      </vt:variant>
      <vt:variant>
        <vt:i4>0</vt:i4>
      </vt:variant>
      <vt:variant>
        <vt:i4>5</vt:i4>
      </vt:variant>
      <vt:variant>
        <vt:lpwstr>https://login.consultant.ru/link/?req=doc&amp;base=LAW&amp;n=502788&amp;dst=100016&amp;field=134&amp;date=01.07.2025&amp;demo=2</vt:lpwstr>
      </vt:variant>
      <vt:variant>
        <vt:lpwstr/>
      </vt:variant>
      <vt:variant>
        <vt:i4>7078006</vt:i4>
      </vt:variant>
      <vt:variant>
        <vt:i4>6</vt:i4>
      </vt:variant>
      <vt:variant>
        <vt:i4>0</vt:i4>
      </vt:variant>
      <vt:variant>
        <vt:i4>5</vt:i4>
      </vt:variant>
      <vt:variant>
        <vt:lpwstr>https://login.consultant.ru/link/?req=doc&amp;base=LAW&amp;n=502788&amp;dst=100016&amp;field=134&amp;date=01.07.2025&amp;demo=2</vt:lpwstr>
      </vt:variant>
      <vt:variant>
        <vt:lpwstr/>
      </vt:variant>
      <vt:variant>
        <vt:i4>4653070</vt:i4>
      </vt:variant>
      <vt:variant>
        <vt:i4>3</vt:i4>
      </vt:variant>
      <vt:variant>
        <vt:i4>0</vt:i4>
      </vt:variant>
      <vt:variant>
        <vt:i4>5</vt:i4>
      </vt:variant>
      <vt:variant>
        <vt:lpwstr>consultantplus://offline/ref=C2DB034817FEAEFA1DC751C2E0EAE7A4A54EA81F431A53387BB95FFF79FFS3R</vt:lpwstr>
      </vt:variant>
      <vt:variant>
        <vt:lpwstr/>
      </vt:variant>
      <vt:variant>
        <vt:i4>3342454</vt:i4>
      </vt:variant>
      <vt:variant>
        <vt:i4>0</vt:i4>
      </vt:variant>
      <vt:variant>
        <vt:i4>0</vt:i4>
      </vt:variant>
      <vt:variant>
        <vt:i4>5</vt:i4>
      </vt:variant>
      <vt:variant>
        <vt:lpwstr>https://kolomyczevskoeproxorovskij-r31.gosweb.gosuslugi.ru/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2025-07-04T13:48:00Z</cp:lastPrinted>
  <dcterms:created xsi:type="dcterms:W3CDTF">2025-03-31T08:20:00Z</dcterms:created>
  <dcterms:modified xsi:type="dcterms:W3CDTF">2025-07-04T13:51:00Z</dcterms:modified>
</cp:coreProperties>
</file>